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6D5" w:rsidRDefault="000676D5" w:rsidP="000676D5">
      <w:pPr>
        <w:spacing w:after="0" w:line="240" w:lineRule="auto"/>
        <w:jc w:val="both"/>
        <w:rPr>
          <w:rFonts w:ascii="Times New Roman" w:eastAsia="Times New Roman" w:hAnsi="Times New Roman" w:cs="Times New Roman"/>
          <w:b/>
          <w:sz w:val="24"/>
          <w:szCs w:val="24"/>
          <w:lang w:val="kk-KZ" w:eastAsia="ko-KR"/>
        </w:rPr>
      </w:pPr>
    </w:p>
    <w:p w:rsidR="00CC616E" w:rsidRPr="00CC616E" w:rsidRDefault="00CC616E" w:rsidP="00CC616E">
      <w:pPr>
        <w:spacing w:after="0" w:line="312" w:lineRule="auto"/>
        <w:ind w:right="-439"/>
        <w:jc w:val="right"/>
        <w:rPr>
          <w:rFonts w:ascii="Times New Roman" w:eastAsia="Times New Roman" w:hAnsi="Times New Roman" w:cs="Times New Roman"/>
          <w:b/>
          <w:sz w:val="28"/>
          <w:szCs w:val="28"/>
          <w:lang w:eastAsia="ru-RU"/>
        </w:rPr>
      </w:pPr>
      <w:r w:rsidRPr="00CC616E">
        <w:rPr>
          <w:rFonts w:ascii="Times New Roman" w:eastAsia="Times New Roman" w:hAnsi="Times New Roman" w:cs="Times New Roman"/>
          <w:b/>
          <w:sz w:val="28"/>
          <w:szCs w:val="28"/>
          <w:lang w:eastAsia="ru-RU"/>
        </w:rPr>
        <w:t>Ф.</w:t>
      </w:r>
      <w:r w:rsidRPr="00CC616E">
        <w:rPr>
          <w:rFonts w:ascii="Times New Roman" w:eastAsia="Times New Roman" w:hAnsi="Times New Roman" w:cs="Times New Roman"/>
          <w:b/>
          <w:sz w:val="28"/>
          <w:szCs w:val="28"/>
          <w:lang w:val="kk-KZ" w:eastAsia="ru-RU"/>
        </w:rPr>
        <w:t>7.03.</w:t>
      </w:r>
      <w:r w:rsidRPr="00CC616E">
        <w:rPr>
          <w:rFonts w:ascii="Times New Roman" w:eastAsia="Times New Roman" w:hAnsi="Times New Roman" w:cs="Times New Roman"/>
          <w:b/>
          <w:sz w:val="28"/>
          <w:szCs w:val="28"/>
          <w:lang w:eastAsia="ru-RU"/>
        </w:rPr>
        <w:t xml:space="preserve">-03       </w:t>
      </w:r>
    </w:p>
    <w:p w:rsidR="00CC616E" w:rsidRPr="00CC616E" w:rsidRDefault="00CC616E" w:rsidP="00CC616E">
      <w:pPr>
        <w:spacing w:after="0" w:line="312" w:lineRule="auto"/>
        <w:ind w:right="-1826"/>
        <w:jc w:val="both"/>
        <w:rPr>
          <w:rFonts w:ascii="Times New Roman" w:eastAsia="Times New Roman" w:hAnsi="Times New Roman" w:cs="Times New Roman"/>
          <w:sz w:val="28"/>
          <w:szCs w:val="20"/>
          <w:lang w:val="kk-KZ" w:eastAsia="ru-RU"/>
        </w:rPr>
      </w:pPr>
    </w:p>
    <w:p w:rsidR="00CC616E" w:rsidRPr="00CC616E" w:rsidRDefault="00CC616E" w:rsidP="00CC616E">
      <w:pPr>
        <w:spacing w:after="0" w:line="312" w:lineRule="auto"/>
        <w:ind w:left="-900" w:right="-1826"/>
        <w:jc w:val="center"/>
        <w:rPr>
          <w:rFonts w:ascii="Times New Roman" w:eastAsia="Times New Roman" w:hAnsi="Times New Roman" w:cs="Times New Roman"/>
          <w:sz w:val="28"/>
          <w:szCs w:val="20"/>
          <w:lang w:val="kk-KZ" w:eastAsia="ru-RU"/>
        </w:rPr>
      </w:pPr>
      <w:r>
        <w:rPr>
          <w:rFonts w:ascii="Times New Roman" w:eastAsia="Times New Roman" w:hAnsi="Times New Roman" w:cs="Times New Roman"/>
          <w:noProof/>
          <w:sz w:val="28"/>
          <w:szCs w:val="20"/>
          <w:lang w:eastAsia="ru-RU"/>
        </w:rPr>
        <w:drawing>
          <wp:inline distT="0" distB="0" distL="0" distR="0">
            <wp:extent cx="2184400" cy="1654175"/>
            <wp:effectExtent l="0" t="0" r="635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400" cy="1654175"/>
                    </a:xfrm>
                    <a:prstGeom prst="rect">
                      <a:avLst/>
                    </a:prstGeom>
                    <a:noFill/>
                  </pic:spPr>
                </pic:pic>
              </a:graphicData>
            </a:graphic>
          </wp:inline>
        </w:drawing>
      </w:r>
    </w:p>
    <w:p w:rsidR="00CC616E" w:rsidRPr="003E6340" w:rsidRDefault="00CC616E" w:rsidP="003E6340">
      <w:pPr>
        <w:spacing w:after="0" w:line="312" w:lineRule="auto"/>
        <w:ind w:right="-360"/>
        <w:rPr>
          <w:rFonts w:ascii="Times New Roman" w:eastAsia="Times New Roman" w:hAnsi="Times New Roman" w:cs="Times New Roman"/>
          <w:b/>
          <w:sz w:val="28"/>
          <w:szCs w:val="20"/>
          <w:lang w:val="kk-KZ" w:eastAsia="ru-RU"/>
        </w:rPr>
      </w:pPr>
    </w:p>
    <w:p w:rsidR="00F95646" w:rsidRDefault="00F95646" w:rsidP="003E6340">
      <w:pPr>
        <w:spacing w:after="0" w:line="240" w:lineRule="auto"/>
        <w:ind w:left="-360" w:right="-180"/>
        <w:jc w:val="center"/>
        <w:rPr>
          <w:rFonts w:ascii="Times New Roman" w:eastAsia="Times New Roman" w:hAnsi="Times New Roman" w:cs="Times New Roman"/>
          <w:b/>
          <w:sz w:val="28"/>
          <w:szCs w:val="28"/>
          <w:lang w:val="kk-KZ" w:eastAsia="ko-KR"/>
        </w:rPr>
      </w:pPr>
      <w:r>
        <w:rPr>
          <w:rFonts w:ascii="Times New Roman" w:eastAsia="Times New Roman" w:hAnsi="Times New Roman" w:cs="Times New Roman"/>
          <w:b/>
          <w:sz w:val="28"/>
          <w:szCs w:val="28"/>
          <w:lang w:val="kk-KZ" w:eastAsia="ko-KR"/>
        </w:rPr>
        <w:t xml:space="preserve">Әсілбекова Б.Қ., </w:t>
      </w:r>
      <w:r w:rsidR="003E6340">
        <w:rPr>
          <w:rFonts w:ascii="Times New Roman" w:eastAsia="Times New Roman" w:hAnsi="Times New Roman" w:cs="Times New Roman"/>
          <w:b/>
          <w:sz w:val="28"/>
          <w:szCs w:val="28"/>
          <w:lang w:val="kk-KZ" w:eastAsia="ko-KR"/>
        </w:rPr>
        <w:t xml:space="preserve">Утебаев А.А., </w:t>
      </w:r>
      <w:r>
        <w:rPr>
          <w:rFonts w:ascii="Times New Roman" w:eastAsia="Times New Roman" w:hAnsi="Times New Roman" w:cs="Times New Roman"/>
          <w:b/>
          <w:sz w:val="28"/>
          <w:szCs w:val="28"/>
          <w:lang w:val="kk-KZ" w:eastAsia="ko-KR"/>
        </w:rPr>
        <w:t>Аскербекова А.М., Досбаева А.М.</w:t>
      </w:r>
    </w:p>
    <w:p w:rsidR="003E6340" w:rsidRPr="00F95646" w:rsidRDefault="003E6340" w:rsidP="003E6340">
      <w:pPr>
        <w:spacing w:after="0" w:line="240" w:lineRule="auto"/>
        <w:ind w:left="-360" w:right="-180"/>
        <w:jc w:val="center"/>
        <w:rPr>
          <w:rFonts w:ascii="Times New Roman" w:eastAsia="Times New Roman" w:hAnsi="Times New Roman" w:cs="Times New Roman"/>
          <w:b/>
          <w:sz w:val="28"/>
          <w:szCs w:val="28"/>
          <w:lang w:val="kk-KZ" w:eastAsia="ko-KR"/>
        </w:rPr>
      </w:pPr>
    </w:p>
    <w:p w:rsidR="003E6340" w:rsidRDefault="003E6340" w:rsidP="003E6340">
      <w:pPr>
        <w:spacing w:after="0" w:line="240" w:lineRule="auto"/>
        <w:ind w:left="-360" w:right="-180"/>
        <w:jc w:val="center"/>
        <w:rPr>
          <w:rFonts w:ascii="Times New Roman" w:eastAsia="Times New Roman" w:hAnsi="Times New Roman" w:cs="Times New Roman"/>
          <w:b/>
          <w:sz w:val="28"/>
          <w:szCs w:val="28"/>
          <w:lang w:val="kk-KZ" w:eastAsia="ko-KR"/>
        </w:rPr>
      </w:pPr>
      <w:r w:rsidRPr="003E6340">
        <w:rPr>
          <w:rFonts w:ascii="Times New Roman" w:eastAsia="Times New Roman" w:hAnsi="Times New Roman" w:cs="Times New Roman"/>
          <w:b/>
          <w:sz w:val="28"/>
          <w:szCs w:val="28"/>
          <w:lang w:val="kk-KZ" w:eastAsia="ko-KR"/>
        </w:rPr>
        <w:t>«</w:t>
      </w:r>
      <w:r>
        <w:rPr>
          <w:rFonts w:ascii="Times New Roman" w:eastAsia="Times New Roman" w:hAnsi="Times New Roman" w:cs="Times New Roman"/>
          <w:b/>
          <w:sz w:val="28"/>
          <w:szCs w:val="28"/>
          <w:lang w:val="kk-KZ" w:eastAsia="ko-KR"/>
        </w:rPr>
        <w:t>Экологиялық қортану</w:t>
      </w:r>
      <w:r w:rsidRPr="003E6340">
        <w:rPr>
          <w:rFonts w:ascii="Times New Roman" w:eastAsia="Times New Roman" w:hAnsi="Times New Roman" w:cs="Times New Roman"/>
          <w:b/>
          <w:sz w:val="28"/>
          <w:szCs w:val="28"/>
          <w:lang w:val="kk-KZ" w:eastAsia="ko-KR"/>
        </w:rPr>
        <w:t>»</w:t>
      </w:r>
      <w:r>
        <w:rPr>
          <w:rFonts w:ascii="Times New Roman" w:eastAsia="Times New Roman" w:hAnsi="Times New Roman" w:cs="Times New Roman"/>
          <w:b/>
          <w:sz w:val="28"/>
          <w:szCs w:val="28"/>
          <w:lang w:val="kk-KZ" w:eastAsia="ko-KR"/>
        </w:rPr>
        <w:t xml:space="preserve"> пәнінен практикалық сабақтарға арналған әдістемелік нұсқау.</w:t>
      </w:r>
    </w:p>
    <w:p w:rsidR="00CC616E" w:rsidRPr="00F95646" w:rsidRDefault="00CC616E" w:rsidP="00CC616E">
      <w:pPr>
        <w:spacing w:after="0" w:line="312" w:lineRule="auto"/>
        <w:ind w:left="-360" w:right="-360"/>
        <w:jc w:val="center"/>
        <w:rPr>
          <w:rFonts w:ascii="Times New Roman" w:eastAsia="Times New Roman" w:hAnsi="Times New Roman" w:cs="Times New Roman"/>
          <w:sz w:val="28"/>
          <w:szCs w:val="28"/>
          <w:lang w:val="kk-KZ" w:eastAsia="ru-RU"/>
        </w:rPr>
      </w:pPr>
    </w:p>
    <w:p w:rsidR="00CC616E" w:rsidRPr="00F95646" w:rsidRDefault="00CC616E" w:rsidP="00CC616E">
      <w:pPr>
        <w:spacing w:after="0" w:line="312" w:lineRule="auto"/>
        <w:ind w:left="-360" w:right="-360"/>
        <w:jc w:val="center"/>
        <w:rPr>
          <w:rFonts w:ascii="Times New Roman" w:eastAsia="Times New Roman" w:hAnsi="Times New Roman" w:cs="Times New Roman"/>
          <w:sz w:val="32"/>
          <w:szCs w:val="32"/>
          <w:lang w:val="kk-KZ" w:eastAsia="ru-RU"/>
        </w:rPr>
      </w:pPr>
    </w:p>
    <w:p w:rsidR="00CC616E" w:rsidRPr="00CC616E" w:rsidRDefault="00CC616E" w:rsidP="00CC616E">
      <w:pPr>
        <w:spacing w:after="0" w:line="312" w:lineRule="auto"/>
        <w:ind w:left="-900" w:right="-1826"/>
        <w:jc w:val="center"/>
        <w:rPr>
          <w:rFonts w:ascii="Times New Roman" w:eastAsia="Times New Roman" w:hAnsi="Times New Roman" w:cs="Times New Roman"/>
          <w:sz w:val="28"/>
          <w:szCs w:val="20"/>
          <w:lang w:eastAsia="ru-RU"/>
        </w:rPr>
      </w:pPr>
      <w:r>
        <w:rPr>
          <w:noProof/>
          <w:lang w:eastAsia="ru-RU"/>
        </w:rPr>
        <w:drawing>
          <wp:inline distT="0" distB="0" distL="0" distR="0" wp14:anchorId="25EE4D63" wp14:editId="3D66C2D2">
            <wp:extent cx="5942330" cy="3466029"/>
            <wp:effectExtent l="0" t="0" r="1270" b="1270"/>
            <wp:docPr id="7" name="Рисунок 7" descr="http://old.aikyn.kz/public/uploads/31172-6-talanttar_ordasy_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ld.aikyn.kz/public/uploads/31172-6-talanttar_ordasy_r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2330" cy="3466029"/>
                    </a:xfrm>
                    <a:prstGeom prst="rect">
                      <a:avLst/>
                    </a:prstGeom>
                    <a:noFill/>
                    <a:ln>
                      <a:noFill/>
                    </a:ln>
                  </pic:spPr>
                </pic:pic>
              </a:graphicData>
            </a:graphic>
          </wp:inline>
        </w:drawing>
      </w:r>
    </w:p>
    <w:p w:rsidR="00CC616E" w:rsidRPr="00CC616E" w:rsidRDefault="00CC616E" w:rsidP="00CC616E">
      <w:pPr>
        <w:spacing w:after="0" w:line="312" w:lineRule="auto"/>
        <w:ind w:left="-900" w:right="-1826"/>
        <w:jc w:val="center"/>
        <w:rPr>
          <w:rFonts w:ascii="Times New Roman" w:eastAsia="Times New Roman" w:hAnsi="Times New Roman" w:cs="Times New Roman"/>
          <w:sz w:val="28"/>
          <w:szCs w:val="20"/>
          <w:lang w:eastAsia="ru-RU"/>
        </w:rPr>
      </w:pPr>
    </w:p>
    <w:p w:rsidR="00CC616E" w:rsidRPr="00CC616E" w:rsidRDefault="00CC616E" w:rsidP="00CC616E">
      <w:pPr>
        <w:spacing w:after="0" w:line="240" w:lineRule="auto"/>
        <w:jc w:val="center"/>
        <w:rPr>
          <w:rFonts w:ascii="Times New Roman" w:eastAsia="Times New Roman" w:hAnsi="Times New Roman" w:cs="Times New Roman"/>
          <w:b/>
          <w:sz w:val="28"/>
          <w:szCs w:val="20"/>
          <w:lang w:val="en-US" w:eastAsia="ko-KR"/>
        </w:rPr>
      </w:pPr>
    </w:p>
    <w:p w:rsidR="00CC616E" w:rsidRPr="00CC616E" w:rsidRDefault="00CC616E" w:rsidP="00CC616E">
      <w:pPr>
        <w:spacing w:after="0" w:line="240" w:lineRule="auto"/>
        <w:jc w:val="center"/>
        <w:rPr>
          <w:rFonts w:ascii="Times New Roman" w:eastAsia="Times New Roman" w:hAnsi="Times New Roman" w:cs="Times New Roman"/>
          <w:b/>
          <w:sz w:val="28"/>
          <w:szCs w:val="20"/>
          <w:lang w:eastAsia="ko-KR"/>
        </w:rPr>
      </w:pPr>
    </w:p>
    <w:p w:rsidR="00CC616E" w:rsidRPr="00CC616E" w:rsidRDefault="00CC616E" w:rsidP="00CC616E">
      <w:pPr>
        <w:spacing w:after="0" w:line="240" w:lineRule="auto"/>
        <w:jc w:val="center"/>
        <w:rPr>
          <w:rFonts w:ascii="Times New Roman" w:eastAsia="Times New Roman" w:hAnsi="Times New Roman" w:cs="Times New Roman"/>
          <w:b/>
          <w:sz w:val="28"/>
          <w:szCs w:val="28"/>
          <w:lang w:eastAsia="ru-RU"/>
        </w:rPr>
      </w:pPr>
      <w:r w:rsidRPr="00CC616E">
        <w:rPr>
          <w:rFonts w:ascii="Times New Roman" w:eastAsia="Times New Roman" w:hAnsi="Times New Roman" w:cs="Times New Roman"/>
          <w:b/>
          <w:sz w:val="28"/>
          <w:szCs w:val="20"/>
          <w:lang w:eastAsia="ko-KR"/>
        </w:rPr>
        <w:t>Шымкент  20</w:t>
      </w:r>
      <w:r w:rsidRPr="00CC616E">
        <w:rPr>
          <w:rFonts w:ascii="Times New Roman" w:eastAsia="Times New Roman" w:hAnsi="Times New Roman" w:cs="Times New Roman"/>
          <w:b/>
          <w:sz w:val="28"/>
          <w:szCs w:val="20"/>
          <w:lang w:val="kk-KZ" w:eastAsia="ko-KR"/>
        </w:rPr>
        <w:t>1</w:t>
      </w:r>
      <w:r>
        <w:rPr>
          <w:rFonts w:ascii="Times New Roman" w:eastAsia="Times New Roman" w:hAnsi="Times New Roman" w:cs="Times New Roman"/>
          <w:b/>
          <w:sz w:val="28"/>
          <w:szCs w:val="20"/>
          <w:lang w:eastAsia="ko-KR"/>
        </w:rPr>
        <w:t>7</w:t>
      </w:r>
    </w:p>
    <w:p w:rsidR="00CC616E" w:rsidRDefault="00CC616E" w:rsidP="000676D5">
      <w:pPr>
        <w:spacing w:after="0" w:line="240" w:lineRule="auto"/>
        <w:jc w:val="both"/>
        <w:rPr>
          <w:rFonts w:ascii="Times New Roman" w:eastAsia="Times New Roman" w:hAnsi="Times New Roman" w:cs="Times New Roman"/>
          <w:b/>
          <w:sz w:val="24"/>
          <w:szCs w:val="24"/>
          <w:lang w:val="kk-KZ" w:eastAsia="ko-KR"/>
        </w:rPr>
      </w:pPr>
    </w:p>
    <w:p w:rsidR="00F95646" w:rsidRDefault="00F95646" w:rsidP="000676D5">
      <w:pPr>
        <w:spacing w:after="0" w:line="240" w:lineRule="auto"/>
        <w:jc w:val="both"/>
        <w:rPr>
          <w:rFonts w:ascii="Times New Roman" w:eastAsia="Times New Roman" w:hAnsi="Times New Roman" w:cs="Times New Roman"/>
          <w:b/>
          <w:sz w:val="24"/>
          <w:szCs w:val="24"/>
          <w:lang w:val="kk-KZ" w:eastAsia="ko-KR"/>
        </w:rPr>
      </w:pPr>
    </w:p>
    <w:p w:rsidR="00CC616E" w:rsidRDefault="00CC616E" w:rsidP="000676D5">
      <w:pPr>
        <w:spacing w:after="0" w:line="240" w:lineRule="auto"/>
        <w:jc w:val="both"/>
        <w:rPr>
          <w:rFonts w:ascii="Times New Roman" w:eastAsia="Times New Roman" w:hAnsi="Times New Roman" w:cs="Times New Roman"/>
          <w:b/>
          <w:sz w:val="24"/>
          <w:szCs w:val="24"/>
          <w:lang w:val="kk-KZ" w:eastAsia="ko-KR"/>
        </w:rPr>
      </w:pPr>
    </w:p>
    <w:p w:rsidR="00CC616E" w:rsidRPr="000676D5" w:rsidRDefault="00CC616E" w:rsidP="000676D5">
      <w:pPr>
        <w:spacing w:after="0" w:line="240" w:lineRule="auto"/>
        <w:jc w:val="both"/>
        <w:rPr>
          <w:rFonts w:ascii="Times New Roman" w:eastAsia="Times New Roman" w:hAnsi="Times New Roman" w:cs="Times New Roman"/>
          <w:b/>
          <w:sz w:val="24"/>
          <w:szCs w:val="24"/>
          <w:lang w:val="kk-KZ" w:eastAsia="ko-KR"/>
        </w:rPr>
      </w:pPr>
    </w:p>
    <w:p w:rsidR="000676D5" w:rsidRPr="000676D5" w:rsidRDefault="000676D5" w:rsidP="000676D5">
      <w:pPr>
        <w:spacing w:after="0" w:line="240" w:lineRule="auto"/>
        <w:jc w:val="center"/>
        <w:rPr>
          <w:rFonts w:ascii="Times New Roman" w:eastAsia="Times New Roman" w:hAnsi="Times New Roman" w:cs="Times New Roman"/>
          <w:b/>
          <w:caps/>
          <w:sz w:val="24"/>
          <w:szCs w:val="24"/>
          <w:lang w:eastAsia="ko-KR"/>
        </w:rPr>
      </w:pPr>
      <w:r w:rsidRPr="000676D5">
        <w:rPr>
          <w:rFonts w:ascii="Times New Roman" w:eastAsia="Times New Roman" w:hAnsi="Times New Roman" w:cs="Times New Roman"/>
          <w:b/>
          <w:caps/>
          <w:sz w:val="24"/>
          <w:szCs w:val="24"/>
          <w:lang w:val="kk-KZ" w:eastAsia="ko-KR"/>
        </w:rPr>
        <w:lastRenderedPageBreak/>
        <w:t xml:space="preserve">ҚАЗАҚСТАН РЕСПУБЛИКАСЫ БІЛІМ ЖӘНЕ ҒЫЛЫМ </w:t>
      </w:r>
      <w:r w:rsidRPr="000676D5">
        <w:rPr>
          <w:rFonts w:ascii="Times New Roman" w:eastAsia="Times New Roman" w:hAnsi="Times New Roman" w:cs="Times New Roman"/>
          <w:b/>
          <w:caps/>
          <w:sz w:val="24"/>
          <w:szCs w:val="24"/>
          <w:lang w:eastAsia="ko-KR"/>
        </w:rPr>
        <w:t>Министр</w:t>
      </w:r>
      <w:r w:rsidRPr="000676D5">
        <w:rPr>
          <w:rFonts w:ascii="Times New Roman" w:eastAsia="Times New Roman" w:hAnsi="Times New Roman" w:cs="Times New Roman"/>
          <w:b/>
          <w:caps/>
          <w:sz w:val="24"/>
          <w:szCs w:val="24"/>
          <w:lang w:val="kk-KZ" w:eastAsia="ko-KR"/>
        </w:rPr>
        <w:t>ЛІГІ</w:t>
      </w:r>
    </w:p>
    <w:p w:rsidR="000676D5" w:rsidRPr="000676D5" w:rsidRDefault="000676D5" w:rsidP="000676D5">
      <w:pPr>
        <w:spacing w:after="0" w:line="240" w:lineRule="auto"/>
        <w:jc w:val="center"/>
        <w:rPr>
          <w:rFonts w:ascii="Times New Roman" w:eastAsia="Times New Roman" w:hAnsi="Times New Roman" w:cs="Times New Roman"/>
          <w:b/>
          <w:caps/>
          <w:sz w:val="24"/>
          <w:szCs w:val="24"/>
          <w:lang w:eastAsia="ko-KR"/>
        </w:rPr>
      </w:pPr>
    </w:p>
    <w:p w:rsidR="000676D5" w:rsidRPr="000676D5" w:rsidRDefault="000676D5" w:rsidP="000676D5">
      <w:pPr>
        <w:spacing w:after="0" w:line="240" w:lineRule="auto"/>
        <w:jc w:val="center"/>
        <w:rPr>
          <w:rFonts w:ascii="Times New Roman" w:eastAsia="Times New Roman" w:hAnsi="Times New Roman" w:cs="Times New Roman"/>
          <w:b/>
          <w:caps/>
          <w:sz w:val="24"/>
          <w:szCs w:val="24"/>
          <w:lang w:val="kk-KZ" w:eastAsia="ko-KR"/>
        </w:rPr>
      </w:pPr>
      <w:r w:rsidRPr="000676D5">
        <w:rPr>
          <w:rFonts w:ascii="Times New Roman" w:eastAsia="Times New Roman" w:hAnsi="Times New Roman" w:cs="Times New Roman"/>
          <w:b/>
          <w:caps/>
          <w:sz w:val="24"/>
          <w:szCs w:val="24"/>
          <w:lang w:val="kk-KZ" w:eastAsia="ko-KR"/>
        </w:rPr>
        <w:t>м.әУЕЗОВ  атындағы оңтүстік қазақстан мемлекеттік университеті</w:t>
      </w:r>
    </w:p>
    <w:p w:rsidR="000676D5" w:rsidRPr="000676D5" w:rsidRDefault="000676D5" w:rsidP="000676D5">
      <w:pPr>
        <w:spacing w:after="0" w:line="240" w:lineRule="auto"/>
        <w:jc w:val="both"/>
        <w:rPr>
          <w:rFonts w:ascii="Times New Roman" w:eastAsia="Times New Roman" w:hAnsi="Times New Roman" w:cs="Times New Roman"/>
          <w:caps/>
          <w:sz w:val="24"/>
          <w:szCs w:val="24"/>
          <w:lang w:val="kk-KZ" w:eastAsia="ko-KR"/>
        </w:rPr>
      </w:pPr>
    </w:p>
    <w:p w:rsidR="000676D5" w:rsidRPr="00284592" w:rsidRDefault="000676D5" w:rsidP="000676D5">
      <w:pPr>
        <w:spacing w:after="0" w:line="240" w:lineRule="auto"/>
        <w:ind w:firstLine="454"/>
        <w:jc w:val="center"/>
        <w:rPr>
          <w:rFonts w:ascii="Times New Roman" w:eastAsia="Times New Roman" w:hAnsi="Times New Roman" w:cs="Times New Roman"/>
          <w:b/>
          <w:sz w:val="24"/>
          <w:szCs w:val="24"/>
          <w:lang w:val="kk-KZ" w:eastAsia="ko-KR"/>
        </w:rPr>
      </w:pPr>
      <w:r w:rsidRPr="00284592">
        <w:rPr>
          <w:rFonts w:ascii="Times New Roman" w:eastAsia="Times New Roman" w:hAnsi="Times New Roman" w:cs="Times New Roman"/>
          <w:b/>
          <w:sz w:val="24"/>
          <w:szCs w:val="24"/>
          <w:lang w:val="kk-KZ" w:eastAsia="ru-RU"/>
        </w:rPr>
        <w:t>«Экология»  к</w:t>
      </w:r>
      <w:r w:rsidRPr="00B056B3">
        <w:rPr>
          <w:rFonts w:ascii="Times New Roman" w:eastAsia="Times New Roman" w:hAnsi="Times New Roman" w:cs="Times New Roman"/>
          <w:b/>
          <w:sz w:val="24"/>
          <w:szCs w:val="24"/>
          <w:lang w:val="kk-KZ" w:eastAsia="ru-RU"/>
        </w:rPr>
        <w:t>афедра</w:t>
      </w:r>
      <w:r w:rsidRPr="00284592">
        <w:rPr>
          <w:rFonts w:ascii="Times New Roman" w:eastAsia="Times New Roman" w:hAnsi="Times New Roman" w:cs="Times New Roman"/>
          <w:b/>
          <w:sz w:val="24"/>
          <w:szCs w:val="24"/>
          <w:lang w:val="kk-KZ" w:eastAsia="ru-RU"/>
        </w:rPr>
        <w:t>сы</w:t>
      </w:r>
    </w:p>
    <w:p w:rsidR="000676D5" w:rsidRPr="00B056B3"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B056B3"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B056B3"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Әсілбекова Б.Қ</w:t>
      </w:r>
      <w:r w:rsidR="003E6340">
        <w:rPr>
          <w:rFonts w:ascii="Times New Roman" w:eastAsia="Times New Roman" w:hAnsi="Times New Roman" w:cs="Times New Roman"/>
          <w:sz w:val="24"/>
          <w:szCs w:val="24"/>
          <w:lang w:val="kk-KZ" w:eastAsia="ko-KR"/>
        </w:rPr>
        <w:t xml:space="preserve"> </w:t>
      </w:r>
      <w:r w:rsidRPr="00284592">
        <w:rPr>
          <w:rFonts w:ascii="Times New Roman" w:eastAsia="Times New Roman" w:hAnsi="Times New Roman" w:cs="Times New Roman"/>
          <w:sz w:val="24"/>
          <w:szCs w:val="24"/>
          <w:lang w:val="kk-KZ" w:eastAsia="ko-KR"/>
        </w:rPr>
        <w:t>.,</w:t>
      </w:r>
      <w:r w:rsidR="003E6340">
        <w:rPr>
          <w:rFonts w:ascii="Times New Roman" w:eastAsia="Times New Roman" w:hAnsi="Times New Roman" w:cs="Times New Roman"/>
          <w:sz w:val="24"/>
          <w:szCs w:val="24"/>
          <w:lang w:val="kk-KZ" w:eastAsia="ko-KR"/>
        </w:rPr>
        <w:t xml:space="preserve"> Утебаев А.А., </w:t>
      </w:r>
      <w:r w:rsidRPr="00284592">
        <w:rPr>
          <w:rFonts w:ascii="Times New Roman" w:eastAsia="Times New Roman" w:hAnsi="Times New Roman" w:cs="Times New Roman"/>
          <w:sz w:val="24"/>
          <w:szCs w:val="24"/>
          <w:lang w:val="kk-KZ" w:eastAsia="ko-KR"/>
        </w:rPr>
        <w:t>Аскербекова А.М.</w:t>
      </w:r>
      <w:r w:rsidR="003E6340">
        <w:rPr>
          <w:rFonts w:ascii="Times New Roman" w:eastAsia="Times New Roman" w:hAnsi="Times New Roman" w:cs="Times New Roman"/>
          <w:sz w:val="24"/>
          <w:szCs w:val="24"/>
          <w:lang w:val="kk-KZ" w:eastAsia="ko-KR"/>
        </w:rPr>
        <w:t>,</w:t>
      </w:r>
      <w:r w:rsidR="003E6340" w:rsidRPr="003E6340">
        <w:rPr>
          <w:rFonts w:ascii="Times New Roman" w:eastAsia="Times New Roman" w:hAnsi="Times New Roman" w:cs="Times New Roman"/>
          <w:sz w:val="24"/>
          <w:szCs w:val="24"/>
          <w:lang w:val="kk-KZ" w:eastAsia="ko-KR"/>
        </w:rPr>
        <w:t xml:space="preserve"> </w:t>
      </w:r>
      <w:r w:rsidR="003E6340">
        <w:rPr>
          <w:rFonts w:ascii="Times New Roman" w:eastAsia="Times New Roman" w:hAnsi="Times New Roman" w:cs="Times New Roman"/>
          <w:sz w:val="24"/>
          <w:szCs w:val="24"/>
          <w:lang w:val="kk-KZ" w:eastAsia="ko-KR"/>
        </w:rPr>
        <w:t>Досбаева А.М.</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b/>
          <w:sz w:val="24"/>
          <w:szCs w:val="24"/>
          <w:lang w:val="kk-KZ" w:eastAsia="ko-KR"/>
        </w:rPr>
      </w:pPr>
      <w:r w:rsidRPr="00284592">
        <w:rPr>
          <w:rFonts w:ascii="Times New Roman" w:eastAsia="Times New Roman" w:hAnsi="Times New Roman" w:cs="Times New Roman"/>
          <w:b/>
          <w:sz w:val="24"/>
          <w:szCs w:val="24"/>
          <w:lang w:val="kk-KZ" w:eastAsia="ko-KR"/>
        </w:rPr>
        <w:t>«Экологиялық қортану»</w:t>
      </w:r>
    </w:p>
    <w:p w:rsidR="000676D5" w:rsidRPr="00284592" w:rsidRDefault="000676D5" w:rsidP="000676D5">
      <w:pPr>
        <w:spacing w:after="0" w:line="240" w:lineRule="auto"/>
        <w:jc w:val="center"/>
        <w:rPr>
          <w:rFonts w:ascii="Times New Roman" w:eastAsia="Times New Roman" w:hAnsi="Times New Roman" w:cs="Times New Roman"/>
          <w:i/>
          <w:sz w:val="24"/>
          <w:szCs w:val="24"/>
          <w:lang w:val="kk-KZ" w:eastAsia="ko-KR"/>
        </w:rPr>
      </w:pPr>
      <w:r w:rsidRPr="00284592">
        <w:rPr>
          <w:rFonts w:ascii="Times New Roman" w:eastAsia="Times New Roman" w:hAnsi="Times New Roman" w:cs="Times New Roman"/>
          <w:i/>
          <w:sz w:val="24"/>
          <w:szCs w:val="24"/>
          <w:lang w:val="kk-KZ" w:eastAsia="ko-KR"/>
        </w:rPr>
        <w:t>пәнінен практикалық жұмыстарға арналған</w:t>
      </w:r>
    </w:p>
    <w:p w:rsidR="000676D5" w:rsidRPr="00284592" w:rsidRDefault="000676D5" w:rsidP="000676D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ko-KR"/>
        </w:rPr>
        <w:t>ӘДІСТЕМЕЛІК НҰСҚАУ</w:t>
      </w: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050608-Экология мамандығының студенттері үшін</w:t>
      </w: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Оқу түрі: күндізгі</w:t>
      </w:r>
    </w:p>
    <w:p w:rsidR="000676D5" w:rsidRPr="00284592" w:rsidRDefault="000676D5" w:rsidP="000676D5">
      <w:pPr>
        <w:spacing w:after="0" w:line="240" w:lineRule="auto"/>
        <w:jc w:val="center"/>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center"/>
        <w:rPr>
          <w:rFonts w:ascii="Times New Roman" w:eastAsia="Times New Roman" w:hAnsi="Times New Roman" w:cs="Times New Roman"/>
          <w:b/>
          <w:sz w:val="24"/>
          <w:szCs w:val="24"/>
          <w:lang w:val="kk-KZ" w:eastAsia="ko-KR"/>
        </w:rPr>
      </w:pPr>
      <w:r w:rsidRPr="00284592">
        <w:rPr>
          <w:rFonts w:ascii="Times New Roman" w:eastAsia="Times New Roman" w:hAnsi="Times New Roman" w:cs="Times New Roman"/>
          <w:b/>
          <w:sz w:val="24"/>
          <w:szCs w:val="24"/>
          <w:lang w:val="kk-KZ" w:eastAsia="ko-KR"/>
        </w:rPr>
        <w:t>Шымкент, 2017</w:t>
      </w: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p>
    <w:p w:rsidR="00F95646" w:rsidRDefault="00F95646"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lastRenderedPageBreak/>
        <w:t xml:space="preserve">УДК </w:t>
      </w:r>
      <w:r w:rsidR="00B056B3" w:rsidRPr="00B056B3">
        <w:rPr>
          <w:rFonts w:ascii="Times New Roman" w:eastAsia="Times New Roman" w:hAnsi="Times New Roman" w:cs="Times New Roman"/>
          <w:sz w:val="24"/>
          <w:szCs w:val="24"/>
          <w:lang w:val="kk-KZ" w:eastAsia="ko-KR"/>
        </w:rPr>
        <w:t>389.55</w:t>
      </w:r>
      <w:r w:rsidRPr="00B056B3">
        <w:rPr>
          <w:rFonts w:ascii="Times New Roman" w:eastAsia="Times New Roman" w:hAnsi="Times New Roman" w:cs="Times New Roman"/>
          <w:sz w:val="24"/>
          <w:szCs w:val="24"/>
          <w:lang w:val="kk-KZ" w:eastAsia="ko-KR"/>
        </w:rPr>
        <w:t xml:space="preserve"> </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ББК  26.23.</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ab/>
      </w: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r w:rsidRPr="00284592">
        <w:rPr>
          <w:rFonts w:ascii="Times New Roman" w:eastAsia="Times New Roman" w:hAnsi="Times New Roman" w:cs="Times New Roman"/>
          <w:sz w:val="24"/>
          <w:szCs w:val="24"/>
          <w:lang w:val="kk-KZ" w:eastAsia="ko-KR"/>
        </w:rPr>
        <w:t>Әсілбекова Б.Қ.,</w:t>
      </w:r>
      <w:r w:rsidR="003E6340">
        <w:rPr>
          <w:rFonts w:ascii="Times New Roman" w:eastAsia="Times New Roman" w:hAnsi="Times New Roman" w:cs="Times New Roman"/>
          <w:sz w:val="24"/>
          <w:szCs w:val="24"/>
          <w:lang w:val="kk-KZ" w:eastAsia="ko-KR"/>
        </w:rPr>
        <w:t>Утебаев А.,</w:t>
      </w:r>
      <w:r w:rsidR="003E6340" w:rsidRPr="00284592">
        <w:rPr>
          <w:rFonts w:ascii="Times New Roman" w:eastAsia="Times New Roman" w:hAnsi="Times New Roman" w:cs="Times New Roman"/>
          <w:sz w:val="24"/>
          <w:szCs w:val="24"/>
          <w:lang w:val="kk-KZ" w:eastAsia="ko-KR"/>
        </w:rPr>
        <w:t xml:space="preserve"> </w:t>
      </w:r>
      <w:r w:rsidRPr="00284592">
        <w:rPr>
          <w:rFonts w:ascii="Times New Roman" w:eastAsia="Times New Roman" w:hAnsi="Times New Roman" w:cs="Times New Roman"/>
          <w:sz w:val="24"/>
          <w:szCs w:val="24"/>
          <w:lang w:val="kk-KZ" w:eastAsia="ko-KR"/>
        </w:rPr>
        <w:t>Аскербекова А.М.</w:t>
      </w:r>
      <w:r w:rsidR="003E6340">
        <w:rPr>
          <w:rFonts w:ascii="Times New Roman" w:eastAsia="Times New Roman" w:hAnsi="Times New Roman" w:cs="Times New Roman"/>
          <w:sz w:val="24"/>
          <w:szCs w:val="24"/>
          <w:lang w:val="kk-KZ" w:eastAsia="ko-KR"/>
        </w:rPr>
        <w:t>,</w:t>
      </w:r>
      <w:r w:rsidR="003E6340" w:rsidRPr="00284592">
        <w:rPr>
          <w:rFonts w:ascii="Times New Roman" w:eastAsia="Times New Roman" w:hAnsi="Times New Roman" w:cs="Times New Roman"/>
          <w:sz w:val="24"/>
          <w:szCs w:val="24"/>
          <w:lang w:val="kk-KZ" w:eastAsia="ko-KR"/>
        </w:rPr>
        <w:t xml:space="preserve">Досбаева А.М., </w:t>
      </w:r>
      <w:r w:rsidRPr="00284592">
        <w:rPr>
          <w:rFonts w:ascii="Times New Roman" w:eastAsia="Times New Roman" w:hAnsi="Times New Roman" w:cs="Times New Roman"/>
          <w:sz w:val="24"/>
          <w:szCs w:val="24"/>
          <w:lang w:val="kk-KZ" w:eastAsia="ko-KR"/>
        </w:rPr>
        <w:t>«</w:t>
      </w:r>
      <w:r w:rsidR="00B25112" w:rsidRPr="00284592">
        <w:rPr>
          <w:rFonts w:ascii="Times New Roman" w:eastAsia="Times New Roman" w:hAnsi="Times New Roman" w:cs="Times New Roman"/>
          <w:sz w:val="24"/>
          <w:szCs w:val="24"/>
          <w:lang w:val="kk-KZ" w:eastAsia="ko-KR"/>
        </w:rPr>
        <w:t>Экологиялық қортану</w:t>
      </w:r>
      <w:r w:rsidRPr="00284592">
        <w:rPr>
          <w:rFonts w:ascii="Times New Roman" w:eastAsia="Times New Roman" w:hAnsi="Times New Roman" w:cs="Times New Roman"/>
          <w:sz w:val="24"/>
          <w:szCs w:val="24"/>
          <w:lang w:val="kk-KZ" w:eastAsia="ko-KR"/>
        </w:rPr>
        <w:t>» пәнінен практикалық сабақтарға арналған әдістемелік нұсқау.-Шымкент: М.Әуезов атындағы Оңтүстік Қазақстан Ме</w:t>
      </w:r>
      <w:r w:rsidR="00DD3471">
        <w:rPr>
          <w:rFonts w:ascii="Times New Roman" w:eastAsia="Times New Roman" w:hAnsi="Times New Roman" w:cs="Times New Roman"/>
          <w:sz w:val="24"/>
          <w:szCs w:val="24"/>
          <w:lang w:val="kk-KZ" w:eastAsia="ko-KR"/>
        </w:rPr>
        <w:t>млекеттік университеті, 2017.-51</w:t>
      </w:r>
      <w:r w:rsidRPr="00284592">
        <w:rPr>
          <w:rFonts w:ascii="Times New Roman" w:eastAsia="Times New Roman" w:hAnsi="Times New Roman" w:cs="Times New Roman"/>
          <w:sz w:val="24"/>
          <w:szCs w:val="24"/>
          <w:lang w:val="kk-KZ" w:eastAsia="ko-KR"/>
        </w:rPr>
        <w:t xml:space="preserve"> бет.</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autoSpaceDE w:val="0"/>
        <w:autoSpaceDN w:val="0"/>
        <w:adjustRightInd w:val="0"/>
        <w:spacing w:after="0" w:line="240" w:lineRule="auto"/>
        <w:jc w:val="both"/>
        <w:rPr>
          <w:rFonts w:ascii="Times New Roman" w:eastAsia="Times New Roman" w:hAnsi="Times New Roman" w:cs="Times New Roman"/>
          <w:b/>
          <w:bCs/>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 xml:space="preserve"> </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ab/>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 xml:space="preserve">     </w:t>
      </w:r>
      <w:r w:rsidRPr="00284592">
        <w:rPr>
          <w:rFonts w:ascii="Times New Roman" w:eastAsia="Times New Roman" w:hAnsi="Times New Roman" w:cs="Times New Roman"/>
          <w:sz w:val="24"/>
          <w:szCs w:val="24"/>
          <w:lang w:val="kk-KZ" w:eastAsia="ko-KR"/>
        </w:rPr>
        <w:tab/>
        <w:t>Әдістемелік нұсқау 050608 - «Экология» мамандығының студенттеріне арналған</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r w:rsidRPr="00284592">
        <w:rPr>
          <w:rFonts w:ascii="Times New Roman" w:eastAsia="Times New Roman" w:hAnsi="Times New Roman" w:cs="Times New Roman"/>
          <w:sz w:val="24"/>
          <w:szCs w:val="24"/>
          <w:lang w:val="kk-KZ" w:eastAsia="ko-KR"/>
        </w:rPr>
        <w:t xml:space="preserve">  </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b/>
          <w:sz w:val="24"/>
          <w:szCs w:val="24"/>
          <w:lang w:val="kk-KZ" w:eastAsia="ko-KR"/>
        </w:rPr>
      </w:pPr>
      <w:r w:rsidRPr="00284592">
        <w:rPr>
          <w:rFonts w:ascii="Times New Roman" w:eastAsia="Times New Roman" w:hAnsi="Times New Roman" w:cs="Times New Roman"/>
          <w:sz w:val="24"/>
          <w:szCs w:val="24"/>
          <w:lang w:val="kk-KZ" w:eastAsia="ko-KR"/>
        </w:rPr>
        <w:tab/>
      </w:r>
      <w:r w:rsidRPr="00284592">
        <w:rPr>
          <w:rFonts w:ascii="Times New Roman" w:eastAsia="Times New Roman" w:hAnsi="Times New Roman" w:cs="Times New Roman"/>
          <w:sz w:val="24"/>
          <w:szCs w:val="24"/>
          <w:lang w:val="kk-KZ" w:eastAsia="ru-RU"/>
        </w:rPr>
        <w:t>Әдістемелік нұсқау  «</w:t>
      </w:r>
      <w:r w:rsidR="00B25112" w:rsidRPr="00284592">
        <w:rPr>
          <w:rFonts w:ascii="Times New Roman" w:eastAsia="Times New Roman" w:hAnsi="Times New Roman" w:cs="Times New Roman"/>
          <w:sz w:val="24"/>
          <w:szCs w:val="24"/>
          <w:lang w:val="kk-KZ" w:eastAsia="ko-KR"/>
        </w:rPr>
        <w:t>Экологиялық қортану</w:t>
      </w:r>
      <w:r w:rsidRPr="00284592">
        <w:rPr>
          <w:rFonts w:ascii="Times New Roman" w:eastAsia="Times New Roman" w:hAnsi="Times New Roman" w:cs="Times New Roman"/>
          <w:sz w:val="24"/>
          <w:szCs w:val="24"/>
          <w:lang w:val="kk-KZ" w:eastAsia="ko-KR"/>
        </w:rPr>
        <w:t>»</w:t>
      </w:r>
      <w:r w:rsidRPr="00284592">
        <w:rPr>
          <w:rFonts w:ascii="Times New Roman" w:eastAsia="Times New Roman" w:hAnsi="Times New Roman" w:cs="Times New Roman"/>
          <w:sz w:val="24"/>
          <w:szCs w:val="24"/>
          <w:lang w:val="kk-KZ" w:eastAsia="ru-RU"/>
        </w:rPr>
        <w:t xml:space="preserve"> пәні  бойынша жоғары оқу орындарының бағдарламасына сәйкес  құрылып, практикалық сабақтардың   оқу материалдарын толық игеруге арналған тапсырмаларды  қамтиды.</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ind w:firstLine="708"/>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B056B3" w:rsidRDefault="003E6340" w:rsidP="000676D5">
      <w:pPr>
        <w:spacing w:after="0" w:line="240" w:lineRule="auto"/>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sz w:val="24"/>
          <w:szCs w:val="24"/>
          <w:lang w:val="kk-KZ" w:eastAsia="ko-KR"/>
        </w:rPr>
        <w:t>Рецензент</w:t>
      </w:r>
      <w:r w:rsidR="00B056B3">
        <w:rPr>
          <w:rFonts w:ascii="Times New Roman" w:eastAsia="Times New Roman" w:hAnsi="Times New Roman" w:cs="Times New Roman"/>
          <w:sz w:val="24"/>
          <w:szCs w:val="24"/>
          <w:lang w:val="kk-KZ" w:eastAsia="ko-KR"/>
        </w:rPr>
        <w:t xml:space="preserve">:  </w:t>
      </w:r>
      <w:r w:rsidR="000676D5" w:rsidRPr="00284592">
        <w:rPr>
          <w:rFonts w:ascii="Times New Roman" w:eastAsia="Times New Roman" w:hAnsi="Times New Roman" w:cs="Times New Roman"/>
          <w:sz w:val="24"/>
          <w:szCs w:val="24"/>
          <w:lang w:val="kk-KZ" w:eastAsia="ko-KR"/>
        </w:rPr>
        <w:t>.</w:t>
      </w:r>
      <w:r w:rsidR="00E62C24">
        <w:rPr>
          <w:rFonts w:ascii="Times New Roman" w:eastAsia="Times New Roman" w:hAnsi="Times New Roman" w:cs="Times New Roman"/>
          <w:sz w:val="24"/>
          <w:szCs w:val="24"/>
          <w:lang w:val="kk-KZ" w:eastAsia="ko-KR"/>
        </w:rPr>
        <w:t>Исаева Р.Ә</w:t>
      </w:r>
      <w:r w:rsidR="000676D5" w:rsidRPr="00284592">
        <w:rPr>
          <w:rFonts w:ascii="Times New Roman" w:eastAsia="Times New Roman" w:hAnsi="Times New Roman" w:cs="Times New Roman"/>
          <w:sz w:val="24"/>
          <w:szCs w:val="24"/>
          <w:lang w:val="kk-KZ" w:eastAsia="ko-KR"/>
        </w:rPr>
        <w:t xml:space="preserve">.– т.ғ.д., </w:t>
      </w:r>
      <w:r w:rsidR="00E62C24">
        <w:rPr>
          <w:rFonts w:ascii="Times New Roman" w:eastAsia="Times New Roman" w:hAnsi="Times New Roman" w:cs="Times New Roman"/>
          <w:sz w:val="24"/>
          <w:szCs w:val="24"/>
          <w:lang w:val="kk-KZ" w:eastAsia="ko-KR"/>
        </w:rPr>
        <w:t xml:space="preserve">доцент </w:t>
      </w:r>
      <w:r w:rsidR="000676D5" w:rsidRPr="00284592">
        <w:rPr>
          <w:rFonts w:ascii="Times New Roman" w:eastAsia="Times New Roman" w:hAnsi="Times New Roman" w:cs="Times New Roman"/>
          <w:sz w:val="24"/>
          <w:szCs w:val="24"/>
          <w:lang w:val="kk-KZ" w:eastAsia="ko-KR"/>
        </w:rPr>
        <w:t xml:space="preserve"> М.Әуезов атындағы   </w:t>
      </w:r>
      <w:r w:rsidR="00B056B3">
        <w:rPr>
          <w:rFonts w:ascii="Times New Roman" w:eastAsia="Times New Roman" w:hAnsi="Times New Roman" w:cs="Times New Roman"/>
          <w:sz w:val="24"/>
          <w:szCs w:val="24"/>
          <w:lang w:val="kk-KZ" w:eastAsia="ko-KR"/>
        </w:rPr>
        <w:t xml:space="preserve"> </w:t>
      </w:r>
      <w:r w:rsidR="000676D5" w:rsidRPr="00284592">
        <w:rPr>
          <w:rFonts w:ascii="Times New Roman" w:eastAsia="Times New Roman" w:hAnsi="Times New Roman" w:cs="Times New Roman"/>
          <w:sz w:val="24"/>
          <w:szCs w:val="24"/>
          <w:lang w:val="kk-KZ" w:eastAsia="ko-KR"/>
        </w:rPr>
        <w:t xml:space="preserve">ОҚМУ </w:t>
      </w:r>
    </w:p>
    <w:p w:rsidR="000676D5" w:rsidRPr="00284592" w:rsidRDefault="003E6340" w:rsidP="000676D5">
      <w:pPr>
        <w:spacing w:after="0" w:line="240" w:lineRule="auto"/>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sz w:val="24"/>
          <w:szCs w:val="24"/>
          <w:lang w:val="kk-KZ" w:eastAsia="ko-KR"/>
        </w:rPr>
        <w:t xml:space="preserve"> </w:t>
      </w:r>
      <w:r w:rsidR="000676D5" w:rsidRPr="00284592">
        <w:rPr>
          <w:rFonts w:ascii="Times New Roman" w:eastAsia="Times New Roman" w:hAnsi="Times New Roman" w:cs="Times New Roman"/>
          <w:sz w:val="24"/>
          <w:szCs w:val="24"/>
          <w:lang w:val="kk-KZ" w:eastAsia="ko-KR"/>
        </w:rPr>
        <w:t>«Экология» кафедрасы мәжілісінде талқыланып, баспаға ұсынылған (№   ,  «     »                   2017ж).</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ko-KR"/>
        </w:rPr>
      </w:pPr>
    </w:p>
    <w:p w:rsidR="000676D5" w:rsidRPr="00284592" w:rsidRDefault="000676D5" w:rsidP="000676D5">
      <w:pPr>
        <w:tabs>
          <w:tab w:val="left" w:pos="1460"/>
        </w:tabs>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М.Әуезов атындағы ОҚМУ Оқу-Әдістемелік Кеңесінде талқыланып, баспаға ұсынылған (№    « </w:t>
      </w:r>
      <w:r w:rsidRPr="00284592">
        <w:rPr>
          <w:rFonts w:ascii="Times New Roman" w:eastAsia="Times New Roman" w:hAnsi="Times New Roman" w:cs="Times New Roman"/>
          <w:sz w:val="24"/>
          <w:szCs w:val="24"/>
          <w:u w:val="single"/>
          <w:lang w:val="kk-KZ" w:eastAsia="ru-RU"/>
        </w:rPr>
        <w:t xml:space="preserve">        </w:t>
      </w:r>
      <w:r w:rsidRPr="00284592">
        <w:rPr>
          <w:rFonts w:ascii="Times New Roman" w:eastAsia="Times New Roman" w:hAnsi="Times New Roman" w:cs="Times New Roman"/>
          <w:sz w:val="24"/>
          <w:szCs w:val="24"/>
          <w:lang w:val="kk-KZ" w:eastAsia="ru-RU"/>
        </w:rPr>
        <w:t xml:space="preserve"> »   </w:t>
      </w:r>
      <w:r w:rsidRPr="00284592">
        <w:rPr>
          <w:rFonts w:ascii="Times New Roman" w:eastAsia="Times New Roman" w:hAnsi="Times New Roman" w:cs="Times New Roman"/>
          <w:sz w:val="24"/>
          <w:szCs w:val="24"/>
          <w:u w:val="single"/>
          <w:lang w:val="kk-KZ" w:eastAsia="ru-RU"/>
        </w:rPr>
        <w:t xml:space="preserve">                        </w:t>
      </w:r>
      <w:r w:rsidRPr="00284592">
        <w:rPr>
          <w:rFonts w:ascii="Times New Roman" w:eastAsia="Times New Roman" w:hAnsi="Times New Roman" w:cs="Times New Roman"/>
          <w:sz w:val="24"/>
          <w:szCs w:val="24"/>
          <w:lang w:val="kk-KZ" w:eastAsia="ru-RU"/>
        </w:rPr>
        <w:t xml:space="preserve"> 2017ж).</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М.Әуезов атындағы Оңтүстік Қазақстан Мемлекеттік Университеті</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Шығуына жауапты: </w:t>
      </w:r>
      <w:r w:rsidR="00B25112" w:rsidRPr="00284592">
        <w:rPr>
          <w:rFonts w:ascii="Times New Roman" w:eastAsia="Times New Roman" w:hAnsi="Times New Roman" w:cs="Times New Roman"/>
          <w:sz w:val="24"/>
          <w:szCs w:val="24"/>
          <w:lang w:val="kk-KZ" w:eastAsia="ru-RU"/>
        </w:rPr>
        <w:t>Әсілбекова Б.Қ.</w:t>
      </w:r>
    </w:p>
    <w:p w:rsidR="00012809" w:rsidRPr="00284592" w:rsidRDefault="00012809" w:rsidP="000676D5">
      <w:pPr>
        <w:spacing w:after="0" w:line="240" w:lineRule="auto"/>
        <w:jc w:val="center"/>
        <w:rPr>
          <w:rFonts w:ascii="Times New Roman" w:eastAsia="Times New Roman" w:hAnsi="Times New Roman" w:cs="Times New Roman"/>
          <w:b/>
          <w:sz w:val="24"/>
          <w:szCs w:val="24"/>
          <w:lang w:val="kk-KZ" w:eastAsia="ru-RU"/>
        </w:rPr>
      </w:pPr>
    </w:p>
    <w:p w:rsidR="00F95646" w:rsidRDefault="00F95646" w:rsidP="000676D5">
      <w:pPr>
        <w:spacing w:after="0" w:line="240" w:lineRule="auto"/>
        <w:jc w:val="center"/>
        <w:rPr>
          <w:rFonts w:ascii="Times New Roman" w:eastAsia="Times New Roman" w:hAnsi="Times New Roman" w:cs="Times New Roman"/>
          <w:b/>
          <w:sz w:val="24"/>
          <w:szCs w:val="24"/>
          <w:lang w:val="kk-KZ" w:eastAsia="ru-RU"/>
        </w:rPr>
      </w:pPr>
    </w:p>
    <w:p w:rsidR="00F95646" w:rsidRDefault="00F95646" w:rsidP="000676D5">
      <w:pPr>
        <w:spacing w:after="0" w:line="240" w:lineRule="auto"/>
        <w:jc w:val="center"/>
        <w:rPr>
          <w:rFonts w:ascii="Times New Roman" w:eastAsia="Times New Roman" w:hAnsi="Times New Roman" w:cs="Times New Roman"/>
          <w:b/>
          <w:sz w:val="24"/>
          <w:szCs w:val="24"/>
          <w:lang w:val="kk-KZ" w:eastAsia="ru-RU"/>
        </w:rPr>
      </w:pPr>
    </w:p>
    <w:p w:rsidR="00F95646" w:rsidRDefault="00F95646" w:rsidP="000676D5">
      <w:pPr>
        <w:spacing w:after="0" w:line="240" w:lineRule="auto"/>
        <w:jc w:val="center"/>
        <w:rPr>
          <w:rFonts w:ascii="Times New Roman" w:eastAsia="Times New Roman" w:hAnsi="Times New Roman" w:cs="Times New Roman"/>
          <w:b/>
          <w:sz w:val="24"/>
          <w:szCs w:val="24"/>
          <w:lang w:val="kk-KZ" w:eastAsia="ru-RU"/>
        </w:rPr>
      </w:pPr>
    </w:p>
    <w:p w:rsidR="00E62C24" w:rsidRDefault="00E62C24" w:rsidP="000676D5">
      <w:pPr>
        <w:spacing w:after="0" w:line="240" w:lineRule="auto"/>
        <w:jc w:val="center"/>
        <w:rPr>
          <w:rFonts w:ascii="Times New Roman" w:eastAsia="Times New Roman" w:hAnsi="Times New Roman" w:cs="Times New Roman"/>
          <w:b/>
          <w:sz w:val="24"/>
          <w:szCs w:val="24"/>
          <w:lang w:val="kk-KZ" w:eastAsia="ru-RU"/>
        </w:rPr>
      </w:pPr>
    </w:p>
    <w:p w:rsidR="00E62C24" w:rsidRDefault="00E62C24" w:rsidP="000676D5">
      <w:pPr>
        <w:spacing w:after="0" w:line="240" w:lineRule="auto"/>
        <w:jc w:val="center"/>
        <w:rPr>
          <w:rFonts w:ascii="Times New Roman" w:eastAsia="Times New Roman" w:hAnsi="Times New Roman" w:cs="Times New Roman"/>
          <w:b/>
          <w:sz w:val="24"/>
          <w:szCs w:val="24"/>
          <w:lang w:val="kk-KZ" w:eastAsia="ru-RU"/>
        </w:rPr>
      </w:pPr>
    </w:p>
    <w:p w:rsidR="000676D5" w:rsidRPr="00284592" w:rsidRDefault="000676D5" w:rsidP="000676D5">
      <w:pPr>
        <w:spacing w:after="0" w:line="240" w:lineRule="auto"/>
        <w:jc w:val="center"/>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Мазмұны</w:t>
      </w:r>
    </w:p>
    <w:p w:rsidR="00E62C24"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lastRenderedPageBreak/>
        <w:t>Кіріспе</w:t>
      </w:r>
      <w:r w:rsidRPr="00284592">
        <w:rPr>
          <w:rFonts w:ascii="Times New Roman" w:eastAsia="Times New Roman" w:hAnsi="Times New Roman" w:cs="Times New Roman"/>
          <w:sz w:val="24"/>
          <w:szCs w:val="24"/>
          <w:lang w:val="kk-KZ" w:eastAsia="ru-RU"/>
        </w:rPr>
        <w:t>..................................................................................................................................</w:t>
      </w:r>
      <w:r w:rsidR="00DD3471">
        <w:rPr>
          <w:rFonts w:ascii="Times New Roman" w:eastAsia="Times New Roman" w:hAnsi="Times New Roman" w:cs="Times New Roman"/>
          <w:sz w:val="24"/>
          <w:szCs w:val="24"/>
          <w:lang w:val="kk-KZ" w:eastAsia="ru-RU"/>
        </w:rPr>
        <w:t>5</w:t>
      </w:r>
    </w:p>
    <w:p w:rsidR="00E62C24" w:rsidRDefault="00E62C24" w:rsidP="000676D5">
      <w:pPr>
        <w:spacing w:after="0" w:line="240" w:lineRule="auto"/>
        <w:jc w:val="both"/>
        <w:rPr>
          <w:rFonts w:ascii="Times New Roman" w:eastAsia="Times New Roman" w:hAnsi="Times New Roman" w:cs="Times New Roman"/>
          <w:sz w:val="24"/>
          <w:szCs w:val="24"/>
          <w:lang w:val="kk-KZ" w:eastAsia="ru-RU"/>
        </w:rPr>
      </w:pPr>
      <w:r w:rsidRPr="00E62C24">
        <w:rPr>
          <w:rFonts w:ascii="Times New Roman" w:eastAsia="Times New Roman" w:hAnsi="Times New Roman" w:cs="Times New Roman"/>
          <w:b/>
          <w:sz w:val="24"/>
          <w:szCs w:val="24"/>
          <w:lang w:val="kk-KZ" w:eastAsia="ru-RU"/>
        </w:rPr>
        <w:t>Пәнді оқыту мақсаты</w:t>
      </w:r>
      <w:r>
        <w:rPr>
          <w:rFonts w:ascii="Times New Roman" w:eastAsia="Times New Roman" w:hAnsi="Times New Roman" w:cs="Times New Roman"/>
          <w:sz w:val="24"/>
          <w:szCs w:val="24"/>
          <w:lang w:val="kk-KZ" w:eastAsia="ru-RU"/>
        </w:rPr>
        <w:t>......................................................................................................</w:t>
      </w:r>
      <w:r w:rsidR="00BB4B0B">
        <w:rPr>
          <w:rFonts w:ascii="Times New Roman" w:eastAsia="Times New Roman" w:hAnsi="Times New Roman" w:cs="Times New Roman"/>
          <w:sz w:val="24"/>
          <w:szCs w:val="24"/>
          <w:lang w:val="kk-KZ" w:eastAsia="ru-RU"/>
        </w:rPr>
        <w:t>.5</w:t>
      </w:r>
    </w:p>
    <w:p w:rsidR="00E62C24" w:rsidRDefault="00E62C24" w:rsidP="000676D5">
      <w:pPr>
        <w:spacing w:after="0" w:line="240" w:lineRule="auto"/>
        <w:jc w:val="both"/>
        <w:rPr>
          <w:rFonts w:ascii="Times New Roman" w:eastAsia="Times New Roman" w:hAnsi="Times New Roman" w:cs="Times New Roman"/>
          <w:sz w:val="24"/>
          <w:szCs w:val="24"/>
          <w:lang w:val="kk-KZ" w:eastAsia="ru-RU"/>
        </w:rPr>
      </w:pPr>
      <w:r w:rsidRPr="00E62C24">
        <w:rPr>
          <w:rFonts w:ascii="Times New Roman" w:eastAsia="Times New Roman" w:hAnsi="Times New Roman" w:cs="Times New Roman"/>
          <w:b/>
          <w:sz w:val="24"/>
          <w:szCs w:val="24"/>
          <w:lang w:val="kk-KZ" w:eastAsia="ru-RU"/>
        </w:rPr>
        <w:t>Практикалық сабақты жүргізу</w:t>
      </w:r>
      <w:r>
        <w:rPr>
          <w:rFonts w:ascii="Times New Roman" w:eastAsia="Times New Roman" w:hAnsi="Times New Roman" w:cs="Times New Roman"/>
          <w:sz w:val="24"/>
          <w:szCs w:val="24"/>
          <w:lang w:val="kk-KZ" w:eastAsia="ru-RU"/>
        </w:rPr>
        <w:t>......................................................................................</w:t>
      </w:r>
      <w:r w:rsidR="00BB4B0B">
        <w:rPr>
          <w:rFonts w:ascii="Times New Roman" w:eastAsia="Times New Roman" w:hAnsi="Times New Roman" w:cs="Times New Roman"/>
          <w:sz w:val="24"/>
          <w:szCs w:val="24"/>
          <w:lang w:val="kk-KZ" w:eastAsia="ru-RU"/>
        </w:rPr>
        <w:t>.6</w:t>
      </w:r>
    </w:p>
    <w:p w:rsidR="00E62C24" w:rsidRPr="00E62C24" w:rsidRDefault="00E62C24" w:rsidP="000676D5">
      <w:pPr>
        <w:spacing w:after="0" w:line="240" w:lineRule="auto"/>
        <w:jc w:val="both"/>
        <w:rPr>
          <w:rFonts w:ascii="Times New Roman" w:eastAsia="Times New Roman" w:hAnsi="Times New Roman" w:cs="Times New Roman"/>
          <w:sz w:val="24"/>
          <w:szCs w:val="24"/>
          <w:lang w:val="kk-KZ" w:eastAsia="ru-RU"/>
        </w:rPr>
      </w:pPr>
      <w:r w:rsidRPr="00E62C24">
        <w:rPr>
          <w:rFonts w:ascii="Times New Roman" w:eastAsia="Times New Roman" w:hAnsi="Times New Roman" w:cs="Times New Roman"/>
          <w:b/>
          <w:sz w:val="24"/>
          <w:szCs w:val="24"/>
          <w:lang w:val="kk-KZ" w:eastAsia="ru-RU"/>
        </w:rPr>
        <w:t>Практикалық сабақтарға қоятын критерийді бағалау</w:t>
      </w:r>
      <w:r>
        <w:rPr>
          <w:rFonts w:ascii="Times New Roman" w:eastAsia="Times New Roman" w:hAnsi="Times New Roman" w:cs="Times New Roman"/>
          <w:sz w:val="24"/>
          <w:szCs w:val="24"/>
          <w:lang w:val="kk-KZ" w:eastAsia="ru-RU"/>
        </w:rPr>
        <w:t>...............................................</w:t>
      </w:r>
      <w:r w:rsidR="00BB4B0B">
        <w:rPr>
          <w:rFonts w:ascii="Times New Roman" w:eastAsia="Times New Roman" w:hAnsi="Times New Roman" w:cs="Times New Roman"/>
          <w:sz w:val="24"/>
          <w:szCs w:val="24"/>
          <w:lang w:val="kk-KZ" w:eastAsia="ru-RU"/>
        </w:rPr>
        <w:t>...6</w:t>
      </w:r>
    </w:p>
    <w:p w:rsidR="0047695C"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w:t>
      </w:r>
      <w:r w:rsidR="0047695C" w:rsidRPr="00284592">
        <w:rPr>
          <w:rFonts w:ascii="Times New Roman" w:eastAsia="Times New Roman" w:hAnsi="Times New Roman" w:cs="Times New Roman"/>
          <w:sz w:val="24"/>
          <w:szCs w:val="24"/>
          <w:lang w:val="kk-KZ" w:eastAsia="ru-RU"/>
        </w:rPr>
        <w:t xml:space="preserve"> Тиімді микроорганизмдердегі прогрессивті </w:t>
      </w:r>
    </w:p>
    <w:p w:rsidR="000676D5" w:rsidRPr="00284592" w:rsidRDefault="0047695C"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технологиялар (ТМ)</w:t>
      </w:r>
      <w:r w:rsidR="000676D5" w:rsidRPr="00284592">
        <w:rPr>
          <w:rFonts w:ascii="Times New Roman" w:eastAsia="Times New Roman" w:hAnsi="Times New Roman" w:cs="Times New Roman"/>
          <w:sz w:val="24"/>
          <w:szCs w:val="24"/>
          <w:lang w:val="kk-KZ" w:eastAsia="ru-RU"/>
        </w:rPr>
        <w:t>.. ....</w:t>
      </w:r>
      <w:r w:rsidRPr="00284592">
        <w:rPr>
          <w:rFonts w:ascii="Times New Roman" w:eastAsia="Times New Roman" w:hAnsi="Times New Roman" w:cs="Times New Roman"/>
          <w:sz w:val="24"/>
          <w:szCs w:val="24"/>
          <w:lang w:val="kk-KZ" w:eastAsia="ru-RU"/>
        </w:rPr>
        <w:t>....................</w:t>
      </w:r>
      <w:r w:rsidR="000676D5" w:rsidRPr="00284592">
        <w:rPr>
          <w:rFonts w:ascii="Times New Roman" w:eastAsia="Times New Roman" w:hAnsi="Times New Roman" w:cs="Times New Roman"/>
          <w:sz w:val="24"/>
          <w:szCs w:val="24"/>
          <w:lang w:val="kk-KZ" w:eastAsia="ru-RU"/>
        </w:rPr>
        <w:t>....</w:t>
      </w:r>
      <w:r w:rsidRPr="00284592">
        <w:rPr>
          <w:rFonts w:ascii="Times New Roman" w:eastAsia="Times New Roman" w:hAnsi="Times New Roman" w:cs="Times New Roman"/>
          <w:sz w:val="24"/>
          <w:szCs w:val="24"/>
          <w:lang w:val="kk-KZ" w:eastAsia="ru-RU"/>
        </w:rPr>
        <w:t>............................................................</w:t>
      </w:r>
      <w:r w:rsidR="000676D5" w:rsidRPr="00284592">
        <w:rPr>
          <w:rFonts w:ascii="Times New Roman" w:eastAsia="Times New Roman" w:hAnsi="Times New Roman" w:cs="Times New Roman"/>
          <w:sz w:val="24"/>
          <w:szCs w:val="24"/>
          <w:lang w:val="kk-KZ" w:eastAsia="ru-RU"/>
        </w:rPr>
        <w:t>.................</w:t>
      </w:r>
      <w:r w:rsidR="00DD3471">
        <w:rPr>
          <w:rFonts w:ascii="Times New Roman" w:eastAsia="Times New Roman" w:hAnsi="Times New Roman" w:cs="Times New Roman"/>
          <w:sz w:val="24"/>
          <w:szCs w:val="24"/>
          <w:lang w:val="kk-KZ" w:eastAsia="ru-RU"/>
        </w:rPr>
        <w:t>8</w:t>
      </w:r>
      <w:r w:rsidR="000676D5" w:rsidRPr="00284592">
        <w:rPr>
          <w:rFonts w:ascii="Times New Roman" w:eastAsia="Times New Roman" w:hAnsi="Times New Roman" w:cs="Times New Roman"/>
          <w:b/>
          <w:sz w:val="24"/>
          <w:szCs w:val="24"/>
          <w:lang w:val="kk-KZ" w:eastAsia="ru-RU"/>
        </w:rPr>
        <w:t xml:space="preserve">    </w:t>
      </w:r>
    </w:p>
    <w:p w:rsidR="0047695C" w:rsidRPr="00284592" w:rsidRDefault="000676D5" w:rsidP="0047695C">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№2</w:t>
      </w:r>
      <w:r w:rsidRPr="00284592">
        <w:rPr>
          <w:rFonts w:ascii="Times New Roman" w:eastAsia="Calibri" w:hAnsi="Times New Roman" w:cs="Times New Roman"/>
          <w:color w:val="000000"/>
          <w:sz w:val="24"/>
          <w:szCs w:val="24"/>
          <w:lang w:val="kk-KZ" w:eastAsia="ru-RU"/>
        </w:rPr>
        <w:t xml:space="preserve"> </w:t>
      </w:r>
      <w:r w:rsidR="0047695C" w:rsidRPr="00284592">
        <w:rPr>
          <w:rFonts w:ascii="Times New Roman" w:eastAsia="Times New Roman" w:hAnsi="Times New Roman" w:cs="Times New Roman"/>
          <w:sz w:val="24"/>
          <w:szCs w:val="24"/>
          <w:lang w:val="kk-KZ" w:eastAsia="ru-RU"/>
        </w:rPr>
        <w:t>ҚО өнім қалдықтарына баға беру әсері.......................................</w:t>
      </w:r>
      <w:r w:rsidR="00DD3471">
        <w:rPr>
          <w:rFonts w:ascii="Times New Roman" w:eastAsia="Times New Roman" w:hAnsi="Times New Roman" w:cs="Times New Roman"/>
          <w:sz w:val="24"/>
          <w:szCs w:val="24"/>
          <w:lang w:val="kk-KZ" w:eastAsia="ru-RU"/>
        </w:rPr>
        <w:t>10</w:t>
      </w:r>
    </w:p>
    <w:p w:rsidR="0047695C"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 xml:space="preserve">Практикалық жұмыс № 3. </w:t>
      </w:r>
      <w:r w:rsidR="0047695C" w:rsidRPr="00284592">
        <w:rPr>
          <w:rFonts w:ascii="Times New Roman" w:eastAsia="Times New Roman" w:hAnsi="Times New Roman" w:cs="Times New Roman"/>
          <w:sz w:val="24"/>
          <w:szCs w:val="24"/>
          <w:lang w:val="kk-KZ" w:eastAsia="ru-RU"/>
        </w:rPr>
        <w:t>Методикамен танысу және қоршаған ортаны ластайтын заттарға төлемдер:атмосферадағы</w:t>
      </w:r>
      <w:r w:rsidRPr="00284592">
        <w:rPr>
          <w:rFonts w:ascii="Times New Roman" w:eastAsia="Times New Roman" w:hAnsi="Times New Roman" w:cs="Times New Roman"/>
          <w:sz w:val="24"/>
          <w:szCs w:val="24"/>
          <w:lang w:val="kk-KZ" w:eastAsia="ru-RU"/>
        </w:rPr>
        <w:t xml:space="preserve"> </w:t>
      </w:r>
      <w:r w:rsidR="0047695C" w:rsidRPr="00284592">
        <w:rPr>
          <w:rFonts w:ascii="Times New Roman" w:eastAsia="Times New Roman" w:hAnsi="Times New Roman" w:cs="Times New Roman"/>
          <w:sz w:val="24"/>
          <w:szCs w:val="24"/>
          <w:lang w:val="kk-KZ" w:eastAsia="ru-RU"/>
        </w:rPr>
        <w:t>тастандылар үшін төлемдер.............................................</w:t>
      </w:r>
      <w:r w:rsidR="00DD3471">
        <w:rPr>
          <w:rFonts w:ascii="Times New Roman" w:eastAsia="Times New Roman" w:hAnsi="Times New Roman" w:cs="Times New Roman"/>
          <w:sz w:val="24"/>
          <w:szCs w:val="24"/>
          <w:lang w:val="kk-KZ" w:eastAsia="ru-RU"/>
        </w:rPr>
        <w:t>11</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№4</w:t>
      </w:r>
      <w:r w:rsidR="0047695C" w:rsidRPr="00284592">
        <w:rPr>
          <w:rFonts w:ascii="Times New Roman" w:eastAsia="Times New Roman" w:hAnsi="Times New Roman" w:cs="Times New Roman"/>
          <w:iCs/>
          <w:noProof/>
          <w:color w:val="000000"/>
          <w:spacing w:val="-14"/>
          <w:sz w:val="24"/>
          <w:szCs w:val="24"/>
          <w:lang w:val="kk-KZ" w:eastAsia="ru-RU"/>
        </w:rPr>
        <w:t>.Методикамен танысу және қоршаған ортаны ластайтын заттарға төлемдер</w:t>
      </w:r>
      <w:r w:rsidR="00484E74" w:rsidRPr="00284592">
        <w:rPr>
          <w:rFonts w:ascii="Times New Roman" w:eastAsia="Times New Roman" w:hAnsi="Times New Roman" w:cs="Times New Roman"/>
          <w:iCs/>
          <w:noProof/>
          <w:color w:val="000000"/>
          <w:spacing w:val="-14"/>
          <w:sz w:val="24"/>
          <w:szCs w:val="24"/>
          <w:lang w:val="kk-KZ" w:eastAsia="ru-RU"/>
        </w:rPr>
        <w:t>:су айналымдарына тасталатын қалдықтар үшін төлемдер..................................................................</w:t>
      </w:r>
      <w:r w:rsidR="00DD3471">
        <w:rPr>
          <w:rFonts w:ascii="Times New Roman" w:eastAsia="Times New Roman" w:hAnsi="Times New Roman" w:cs="Times New Roman"/>
          <w:iCs/>
          <w:noProof/>
          <w:color w:val="000000"/>
          <w:spacing w:val="-14"/>
          <w:sz w:val="24"/>
          <w:szCs w:val="24"/>
          <w:lang w:val="kk-KZ" w:eastAsia="ru-RU"/>
        </w:rPr>
        <w:t>15</w:t>
      </w:r>
    </w:p>
    <w:p w:rsidR="000676D5" w:rsidRPr="00284592" w:rsidRDefault="000676D5" w:rsidP="000676D5">
      <w:pPr>
        <w:spacing w:after="0" w:line="240" w:lineRule="auto"/>
        <w:jc w:val="both"/>
        <w:rPr>
          <w:rFonts w:ascii="Times New Roman" w:eastAsia="Times New Roman" w:hAnsi="Times New Roman" w:cs="Times New Roman"/>
          <w:iCs/>
          <w:noProof/>
          <w:color w:val="000000"/>
          <w:spacing w:val="-7"/>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№5</w:t>
      </w:r>
      <w:r w:rsidRPr="00284592">
        <w:rPr>
          <w:rFonts w:ascii="Times New Roman" w:eastAsia="Calibri" w:hAnsi="Times New Roman" w:cs="Times New Roman"/>
          <w:color w:val="000000"/>
          <w:sz w:val="24"/>
          <w:szCs w:val="24"/>
          <w:lang w:val="kk-KZ" w:eastAsia="ru-RU"/>
        </w:rPr>
        <w:t xml:space="preserve"> </w:t>
      </w:r>
      <w:r w:rsidR="00484E74" w:rsidRPr="00284592">
        <w:rPr>
          <w:rFonts w:ascii="Times New Roman" w:eastAsia="Times New Roman" w:hAnsi="Times New Roman" w:cs="Times New Roman"/>
          <w:iCs/>
          <w:noProof/>
          <w:color w:val="000000"/>
          <w:spacing w:val="-7"/>
          <w:sz w:val="24"/>
          <w:szCs w:val="24"/>
          <w:lang w:val="kk-KZ" w:eastAsia="ru-RU"/>
        </w:rPr>
        <w:t xml:space="preserve">Методикамен танысу және қоршаған ортаны ластайтын заттарға </w:t>
      </w:r>
      <w:r w:rsidR="00600FF2" w:rsidRPr="00284592">
        <w:rPr>
          <w:rFonts w:ascii="Times New Roman" w:eastAsia="Times New Roman" w:hAnsi="Times New Roman" w:cs="Times New Roman"/>
          <w:iCs/>
          <w:noProof/>
          <w:color w:val="000000"/>
          <w:spacing w:val="-7"/>
          <w:sz w:val="24"/>
          <w:szCs w:val="24"/>
          <w:lang w:val="kk-KZ" w:eastAsia="ru-RU"/>
        </w:rPr>
        <w:t>төлемдер:қалдық шығарғаны үшін төлемдер.................................</w:t>
      </w:r>
      <w:r w:rsidRPr="00284592">
        <w:rPr>
          <w:rFonts w:ascii="Times New Roman" w:eastAsia="Times New Roman" w:hAnsi="Times New Roman" w:cs="Times New Roman"/>
          <w:iCs/>
          <w:noProof/>
          <w:color w:val="000000"/>
          <w:spacing w:val="-7"/>
          <w:sz w:val="24"/>
          <w:szCs w:val="24"/>
          <w:lang w:val="kk-KZ" w:eastAsia="ru-RU"/>
        </w:rPr>
        <w:t>............</w:t>
      </w:r>
      <w:r w:rsidRPr="00284592">
        <w:rPr>
          <w:rFonts w:ascii="Times New Roman" w:eastAsia="Times New Roman" w:hAnsi="Times New Roman" w:cs="Times New Roman"/>
          <w:sz w:val="24"/>
          <w:szCs w:val="24"/>
          <w:lang w:val="kk-KZ" w:eastAsia="ru-RU"/>
        </w:rPr>
        <w:t>............................</w:t>
      </w:r>
      <w:r w:rsidR="00DD3471">
        <w:rPr>
          <w:rFonts w:ascii="Times New Roman" w:eastAsia="Times New Roman" w:hAnsi="Times New Roman" w:cs="Times New Roman"/>
          <w:sz w:val="24"/>
          <w:szCs w:val="24"/>
          <w:lang w:val="kk-KZ" w:eastAsia="ru-RU"/>
        </w:rPr>
        <w:t>18</w:t>
      </w:r>
    </w:p>
    <w:p w:rsidR="000676D5" w:rsidRPr="00284592" w:rsidRDefault="000676D5" w:rsidP="000676D5">
      <w:pPr>
        <w:spacing w:after="0" w:line="240" w:lineRule="auto"/>
        <w:jc w:val="both"/>
        <w:rPr>
          <w:rFonts w:ascii="Times New Roman" w:eastAsia="Times New Roman" w:hAnsi="Times New Roman" w:cs="Times New Roman"/>
          <w:iCs/>
          <w:noProof/>
          <w:color w:val="000000"/>
          <w:spacing w:val="-14"/>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№6</w:t>
      </w:r>
      <w:r w:rsidR="00600FF2" w:rsidRPr="00284592">
        <w:rPr>
          <w:rFonts w:ascii="Times New Roman" w:eastAsia="Times New Roman" w:hAnsi="Times New Roman" w:cs="Times New Roman"/>
          <w:iCs/>
          <w:noProof/>
          <w:color w:val="000000"/>
          <w:spacing w:val="-6"/>
          <w:w w:val="111"/>
          <w:sz w:val="24"/>
          <w:szCs w:val="24"/>
          <w:lang w:val="kk-KZ" w:eastAsia="ru-RU"/>
        </w:rPr>
        <w:t>.Белгілі бір экономика салалары бойынша ресурстарды дайындау және ресурстарды сақтау технологиясы............................................................</w:t>
      </w:r>
      <w:r w:rsidR="00DD3471">
        <w:rPr>
          <w:rFonts w:ascii="Times New Roman" w:eastAsia="Times New Roman" w:hAnsi="Times New Roman" w:cs="Times New Roman"/>
          <w:iCs/>
          <w:noProof/>
          <w:color w:val="000000"/>
          <w:spacing w:val="-6"/>
          <w:w w:val="111"/>
          <w:sz w:val="24"/>
          <w:szCs w:val="24"/>
          <w:lang w:val="kk-KZ" w:eastAsia="ru-RU"/>
        </w:rPr>
        <w:t>21</w:t>
      </w:r>
    </w:p>
    <w:p w:rsidR="000676D5" w:rsidRPr="00284592" w:rsidRDefault="003B4CD7"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w:t>
      </w:r>
      <w:r w:rsidR="000676D5" w:rsidRPr="00284592">
        <w:rPr>
          <w:rFonts w:ascii="Times New Roman" w:eastAsia="Times New Roman" w:hAnsi="Times New Roman" w:cs="Times New Roman"/>
          <w:b/>
          <w:sz w:val="24"/>
          <w:szCs w:val="24"/>
          <w:lang w:val="kk-KZ" w:eastAsia="ru-RU"/>
        </w:rPr>
        <w:t>7</w:t>
      </w:r>
      <w:r w:rsidRPr="00284592">
        <w:rPr>
          <w:rFonts w:ascii="Times New Roman" w:eastAsia="Times New Roman" w:hAnsi="Times New Roman" w:cs="Times New Roman"/>
          <w:sz w:val="24"/>
          <w:szCs w:val="24"/>
          <w:lang w:val="kk-KZ" w:eastAsia="ru-RU"/>
        </w:rPr>
        <w:t>. Рекреациялық ресурстанудың эколо</w:t>
      </w:r>
      <w:r w:rsidR="00DD3471">
        <w:rPr>
          <w:rFonts w:ascii="Times New Roman" w:eastAsia="Times New Roman" w:hAnsi="Times New Roman" w:cs="Times New Roman"/>
          <w:sz w:val="24"/>
          <w:szCs w:val="24"/>
          <w:lang w:val="kk-KZ" w:eastAsia="ru-RU"/>
        </w:rPr>
        <w:t>гиялық аспектілері...........24</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№8</w:t>
      </w:r>
      <w:r w:rsidRPr="00284592">
        <w:rPr>
          <w:rFonts w:ascii="Times New Roman" w:eastAsia="Times New Roman" w:hAnsi="Times New Roman" w:cs="Times New Roman"/>
          <w:iCs/>
          <w:noProof/>
          <w:color w:val="000000"/>
          <w:spacing w:val="-3"/>
          <w:w w:val="108"/>
          <w:sz w:val="24"/>
          <w:szCs w:val="24"/>
          <w:lang w:val="kk-KZ" w:eastAsia="ru-RU"/>
        </w:rPr>
        <w:t>.</w:t>
      </w:r>
      <w:r w:rsidR="003B4CD7" w:rsidRPr="00284592">
        <w:rPr>
          <w:rFonts w:ascii="Times New Roman" w:eastAsia="Times New Roman" w:hAnsi="Times New Roman" w:cs="Times New Roman"/>
          <w:iCs/>
          <w:noProof/>
          <w:color w:val="000000"/>
          <w:spacing w:val="-3"/>
          <w:w w:val="108"/>
          <w:sz w:val="24"/>
          <w:szCs w:val="24"/>
          <w:lang w:val="kk-KZ" w:eastAsia="ru-RU"/>
        </w:rPr>
        <w:t>Туристік ресурстанудың экологиялық</w:t>
      </w:r>
      <w:r w:rsidR="00DD3471">
        <w:rPr>
          <w:rFonts w:ascii="Times New Roman" w:eastAsia="Times New Roman" w:hAnsi="Times New Roman" w:cs="Times New Roman"/>
          <w:iCs/>
          <w:noProof/>
          <w:color w:val="000000"/>
          <w:spacing w:val="-3"/>
          <w:w w:val="108"/>
          <w:sz w:val="24"/>
          <w:szCs w:val="24"/>
          <w:lang w:val="kk-KZ" w:eastAsia="ru-RU"/>
        </w:rPr>
        <w:t xml:space="preserve"> аспектілері................27</w:t>
      </w:r>
    </w:p>
    <w:p w:rsidR="000676D5" w:rsidRPr="00284592" w:rsidRDefault="000676D5" w:rsidP="003B4CD7">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 9</w:t>
      </w:r>
      <w:r w:rsidR="003B4CD7" w:rsidRPr="00284592">
        <w:rPr>
          <w:rFonts w:ascii="Times New Roman" w:eastAsia="Times New Roman" w:hAnsi="Times New Roman" w:cs="Times New Roman"/>
          <w:sz w:val="24"/>
          <w:szCs w:val="24"/>
          <w:lang w:val="kk-KZ" w:eastAsia="ru-RU"/>
        </w:rPr>
        <w:t>.Биоэкологиялық ресурстану......................</w:t>
      </w:r>
      <w:r w:rsidR="00DD3471">
        <w:rPr>
          <w:rFonts w:ascii="Times New Roman" w:eastAsia="Times New Roman" w:hAnsi="Times New Roman" w:cs="Times New Roman"/>
          <w:sz w:val="24"/>
          <w:szCs w:val="24"/>
          <w:lang w:val="kk-KZ" w:eastAsia="ru-RU"/>
        </w:rPr>
        <w:t>...............................31</w:t>
      </w:r>
    </w:p>
    <w:p w:rsidR="000676D5" w:rsidRPr="00284592" w:rsidRDefault="003B4CD7" w:rsidP="003B4CD7">
      <w:pPr>
        <w:spacing w:after="0" w:line="240" w:lineRule="auto"/>
        <w:jc w:val="both"/>
        <w:rPr>
          <w:rFonts w:ascii="Times New Roman" w:eastAsia="Times New Roman" w:hAnsi="Times New Roman" w:cs="Times New Roman"/>
          <w:iCs/>
          <w:noProof/>
          <w:color w:val="000000"/>
          <w:spacing w:val="-5"/>
          <w:w w:val="107"/>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w:t>
      </w:r>
      <w:r w:rsidR="000676D5" w:rsidRPr="00284592">
        <w:rPr>
          <w:rFonts w:ascii="Times New Roman" w:eastAsia="Times New Roman" w:hAnsi="Times New Roman" w:cs="Times New Roman"/>
          <w:b/>
          <w:sz w:val="24"/>
          <w:szCs w:val="24"/>
          <w:lang w:val="kk-KZ" w:eastAsia="ru-RU"/>
        </w:rPr>
        <w:t>10</w:t>
      </w:r>
      <w:r w:rsidRPr="00284592">
        <w:rPr>
          <w:rFonts w:ascii="Times New Roman" w:eastAsia="Times New Roman" w:hAnsi="Times New Roman" w:cs="Times New Roman"/>
          <w:iCs/>
          <w:noProof/>
          <w:color w:val="000000"/>
          <w:spacing w:val="-5"/>
          <w:w w:val="107"/>
          <w:sz w:val="24"/>
          <w:szCs w:val="24"/>
          <w:lang w:val="kk-KZ" w:eastAsia="ru-RU"/>
        </w:rPr>
        <w:t>.Ауыл шаруашылығында минералды тыңайтқыштарды қолданудың оң және теріс жақтары....................................................</w:t>
      </w:r>
      <w:r w:rsidR="00DD3471">
        <w:rPr>
          <w:rFonts w:ascii="Times New Roman" w:eastAsia="Times New Roman" w:hAnsi="Times New Roman" w:cs="Times New Roman"/>
          <w:iCs/>
          <w:noProof/>
          <w:color w:val="000000"/>
          <w:spacing w:val="-5"/>
          <w:w w:val="107"/>
          <w:sz w:val="24"/>
          <w:szCs w:val="24"/>
          <w:lang w:val="kk-KZ" w:eastAsia="ru-RU"/>
        </w:rPr>
        <w:t>...............................34</w:t>
      </w:r>
    </w:p>
    <w:p w:rsidR="000676D5" w:rsidRPr="00284592" w:rsidRDefault="000676D5" w:rsidP="003B4CD7">
      <w:pPr>
        <w:spacing w:after="0" w:line="240" w:lineRule="auto"/>
        <w:jc w:val="both"/>
        <w:rPr>
          <w:rFonts w:ascii="Times New Roman" w:eastAsia="Times New Roman" w:hAnsi="Times New Roman" w:cs="Times New Roman"/>
          <w:iCs/>
          <w:noProof/>
          <w:color w:val="000000"/>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№11</w:t>
      </w:r>
      <w:r w:rsidR="003B4CD7" w:rsidRPr="00284592">
        <w:rPr>
          <w:rFonts w:ascii="Times New Roman" w:eastAsia="Times New Roman" w:hAnsi="Times New Roman" w:cs="Times New Roman"/>
          <w:b/>
          <w:sz w:val="24"/>
          <w:szCs w:val="24"/>
          <w:lang w:val="kk-KZ" w:eastAsia="ru-RU"/>
        </w:rPr>
        <w:t>.</w:t>
      </w:r>
      <w:r w:rsidR="003B4CD7" w:rsidRPr="00284592">
        <w:rPr>
          <w:rFonts w:ascii="Times New Roman" w:eastAsia="Times New Roman" w:hAnsi="Times New Roman" w:cs="Times New Roman"/>
          <w:sz w:val="24"/>
          <w:szCs w:val="24"/>
          <w:lang w:val="kk-KZ" w:eastAsia="ru-RU"/>
        </w:rPr>
        <w:t>Ауыл шаруашылығында органикалық  тыңайтқыштарды қолданудың оң және теріс жақтары.....................................................</w:t>
      </w:r>
      <w:r w:rsidR="00DD3471">
        <w:rPr>
          <w:rFonts w:ascii="Times New Roman" w:eastAsia="Times New Roman" w:hAnsi="Times New Roman" w:cs="Times New Roman"/>
          <w:sz w:val="24"/>
          <w:szCs w:val="24"/>
          <w:lang w:val="kk-KZ" w:eastAsia="ru-RU"/>
        </w:rPr>
        <w:t>...............................37</w:t>
      </w:r>
    </w:p>
    <w:p w:rsidR="000676D5" w:rsidRPr="00284592" w:rsidRDefault="003B4CD7" w:rsidP="003B4CD7">
      <w:pPr>
        <w:spacing w:after="0" w:line="240" w:lineRule="auto"/>
        <w:jc w:val="both"/>
        <w:rPr>
          <w:rFonts w:ascii="Times New Roman" w:eastAsia="Times New Roman" w:hAnsi="Times New Roman" w:cs="Times New Roman"/>
          <w:iCs/>
          <w:noProof/>
          <w:color w:val="000000"/>
          <w:spacing w:val="-3"/>
          <w:w w:val="101"/>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 12.</w:t>
      </w:r>
      <w:r w:rsidRPr="00284592">
        <w:rPr>
          <w:rFonts w:ascii="Times New Roman" w:eastAsia="Times New Roman" w:hAnsi="Times New Roman" w:cs="Times New Roman"/>
          <w:sz w:val="24"/>
          <w:szCs w:val="24"/>
          <w:lang w:val="kk-KZ" w:eastAsia="ru-RU"/>
        </w:rPr>
        <w:t>Ауыл шаруашылығындағы жер өңдеу</w:t>
      </w:r>
      <w:r w:rsidR="00DD3471">
        <w:rPr>
          <w:rFonts w:ascii="Times New Roman" w:eastAsia="Times New Roman" w:hAnsi="Times New Roman" w:cs="Times New Roman"/>
          <w:sz w:val="24"/>
          <w:szCs w:val="24"/>
          <w:lang w:val="kk-KZ" w:eastAsia="ru-RU"/>
        </w:rPr>
        <w:t xml:space="preserve"> әдісінің рөлі................40</w:t>
      </w:r>
    </w:p>
    <w:p w:rsidR="00CD6A22" w:rsidRPr="00284592" w:rsidRDefault="000676D5" w:rsidP="000676D5">
      <w:pPr>
        <w:spacing w:after="0" w:line="240" w:lineRule="auto"/>
        <w:jc w:val="both"/>
        <w:rPr>
          <w:rFonts w:ascii="Times New Roman" w:eastAsia="Times New Roman" w:hAnsi="Times New Roman" w:cs="Times New Roman"/>
          <w:iCs/>
          <w:noProof/>
          <w:color w:val="000000"/>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№13</w:t>
      </w:r>
      <w:r w:rsidR="003B4CD7" w:rsidRPr="00284592">
        <w:rPr>
          <w:rFonts w:ascii="Times New Roman" w:eastAsia="Times New Roman" w:hAnsi="Times New Roman" w:cs="Times New Roman"/>
          <w:iCs/>
          <w:noProof/>
          <w:color w:val="000000"/>
          <w:sz w:val="24"/>
          <w:szCs w:val="24"/>
          <w:lang w:val="kk-KZ" w:eastAsia="ru-RU"/>
        </w:rPr>
        <w:t>.</w:t>
      </w:r>
      <w:r w:rsidR="00CD6A22" w:rsidRPr="00284592">
        <w:rPr>
          <w:rFonts w:ascii="Times New Roman" w:eastAsia="Times New Roman" w:hAnsi="Times New Roman" w:cs="Times New Roman"/>
          <w:iCs/>
          <w:noProof/>
          <w:color w:val="000000"/>
          <w:sz w:val="24"/>
          <w:szCs w:val="24"/>
          <w:lang w:val="kk-KZ" w:eastAsia="ru-RU"/>
        </w:rPr>
        <w:t>Территорияны антропогенез әсерінен рекультивациялау әдістері................................................................................................</w:t>
      </w:r>
      <w:r w:rsidR="00DD3471">
        <w:rPr>
          <w:rFonts w:ascii="Times New Roman" w:eastAsia="Times New Roman" w:hAnsi="Times New Roman" w:cs="Times New Roman"/>
          <w:iCs/>
          <w:noProof/>
          <w:color w:val="000000"/>
          <w:sz w:val="24"/>
          <w:szCs w:val="24"/>
          <w:lang w:val="kk-KZ" w:eastAsia="ru-RU"/>
        </w:rPr>
        <w:t>..............................42</w:t>
      </w:r>
    </w:p>
    <w:p w:rsidR="000676D5" w:rsidRPr="00284592" w:rsidRDefault="000676D5" w:rsidP="00CD6A22">
      <w:pPr>
        <w:spacing w:after="0" w:line="240" w:lineRule="auto"/>
        <w:jc w:val="both"/>
        <w:rPr>
          <w:rFonts w:ascii="Times New Roman" w:eastAsia="Times New Roman" w:hAnsi="Times New Roman" w:cs="Times New Roman"/>
          <w:iCs/>
          <w:noProof/>
          <w:color w:val="000000"/>
          <w:spacing w:val="-2"/>
          <w:w w:val="116"/>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 14</w:t>
      </w:r>
      <w:r w:rsidRPr="00284592">
        <w:rPr>
          <w:rFonts w:ascii="Times New Roman" w:eastAsia="Times New Roman" w:hAnsi="Times New Roman" w:cs="Times New Roman"/>
          <w:iCs/>
          <w:noProof/>
          <w:color w:val="000000"/>
          <w:sz w:val="24"/>
          <w:szCs w:val="24"/>
          <w:lang w:val="kk-KZ" w:eastAsia="ru-RU"/>
        </w:rPr>
        <w:t xml:space="preserve">. </w:t>
      </w:r>
      <w:r w:rsidR="00CD6A22" w:rsidRPr="00284592">
        <w:rPr>
          <w:rFonts w:ascii="Times New Roman" w:eastAsia="Times New Roman" w:hAnsi="Times New Roman" w:cs="Times New Roman"/>
          <w:iCs/>
          <w:noProof/>
          <w:color w:val="000000"/>
          <w:spacing w:val="-2"/>
          <w:w w:val="116"/>
          <w:sz w:val="24"/>
          <w:szCs w:val="24"/>
          <w:lang w:val="kk-KZ" w:eastAsia="ru-RU"/>
        </w:rPr>
        <w:t>Ландшафттық дизайнны</w:t>
      </w:r>
      <w:r w:rsidR="00DD3471">
        <w:rPr>
          <w:rFonts w:ascii="Times New Roman" w:eastAsia="Times New Roman" w:hAnsi="Times New Roman" w:cs="Times New Roman"/>
          <w:iCs/>
          <w:noProof/>
          <w:color w:val="000000"/>
          <w:spacing w:val="-2"/>
          <w:w w:val="116"/>
          <w:sz w:val="24"/>
          <w:szCs w:val="24"/>
          <w:lang w:val="kk-KZ" w:eastAsia="ru-RU"/>
        </w:rPr>
        <w:t>ң қазіргі технологиялары....44</w:t>
      </w:r>
    </w:p>
    <w:p w:rsidR="000676D5" w:rsidRDefault="000676D5" w:rsidP="00CD6A22">
      <w:pPr>
        <w:spacing w:after="0" w:line="240" w:lineRule="auto"/>
        <w:jc w:val="both"/>
        <w:rPr>
          <w:rFonts w:ascii="Times New Roman" w:eastAsia="Times New Roman" w:hAnsi="Times New Roman" w:cs="Times New Roman"/>
          <w:iCs/>
          <w:noProof/>
          <w:color w:val="000000"/>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 15</w:t>
      </w:r>
      <w:r w:rsidRPr="00284592">
        <w:rPr>
          <w:rFonts w:ascii="Times New Roman" w:eastAsia="Times New Roman" w:hAnsi="Times New Roman" w:cs="Times New Roman"/>
          <w:iCs/>
          <w:noProof/>
          <w:color w:val="000000"/>
          <w:sz w:val="24"/>
          <w:szCs w:val="24"/>
          <w:lang w:val="kk-KZ" w:eastAsia="ru-RU"/>
        </w:rPr>
        <w:t xml:space="preserve">. </w:t>
      </w:r>
      <w:r w:rsidR="00CD6A22" w:rsidRPr="00284592">
        <w:rPr>
          <w:rFonts w:ascii="Times New Roman" w:eastAsia="Times New Roman" w:hAnsi="Times New Roman" w:cs="Times New Roman"/>
          <w:iCs/>
          <w:noProof/>
          <w:color w:val="000000"/>
          <w:sz w:val="24"/>
          <w:szCs w:val="24"/>
          <w:lang w:val="kk-KZ" w:eastAsia="ru-RU"/>
        </w:rPr>
        <w:t>Жеке зерттеулердің нәтижесін сараптау.</w:t>
      </w:r>
      <w:r w:rsidR="00DD3471">
        <w:rPr>
          <w:rFonts w:ascii="Times New Roman" w:eastAsia="Times New Roman" w:hAnsi="Times New Roman" w:cs="Times New Roman"/>
          <w:iCs/>
          <w:noProof/>
          <w:color w:val="000000"/>
          <w:sz w:val="24"/>
          <w:szCs w:val="24"/>
          <w:lang w:val="kk-KZ" w:eastAsia="ru-RU"/>
        </w:rPr>
        <w:t>..............................46</w:t>
      </w:r>
    </w:p>
    <w:p w:rsidR="00BB4B0B" w:rsidRPr="00284592" w:rsidRDefault="00BB4B0B" w:rsidP="00CD6A22">
      <w:pPr>
        <w:spacing w:after="0" w:line="240" w:lineRule="auto"/>
        <w:jc w:val="both"/>
        <w:rPr>
          <w:rFonts w:ascii="Times New Roman" w:eastAsia="Times New Roman" w:hAnsi="Times New Roman" w:cs="Times New Roman"/>
          <w:iCs/>
          <w:noProof/>
          <w:color w:val="000000"/>
          <w:sz w:val="24"/>
          <w:szCs w:val="24"/>
          <w:lang w:val="kk-KZ" w:eastAsia="ru-RU"/>
        </w:rPr>
      </w:pPr>
      <w:r w:rsidRPr="00BB4B0B">
        <w:rPr>
          <w:rFonts w:ascii="Times New Roman" w:eastAsia="Times New Roman" w:hAnsi="Times New Roman" w:cs="Times New Roman"/>
          <w:b/>
          <w:iCs/>
          <w:noProof/>
          <w:color w:val="000000"/>
          <w:sz w:val="24"/>
          <w:szCs w:val="24"/>
          <w:lang w:val="kk-KZ" w:eastAsia="ru-RU"/>
        </w:rPr>
        <w:t>Пайдаланылған әдебиеттер тізімі</w:t>
      </w:r>
      <w:r>
        <w:rPr>
          <w:rFonts w:ascii="Times New Roman" w:eastAsia="Times New Roman" w:hAnsi="Times New Roman" w:cs="Times New Roman"/>
          <w:iCs/>
          <w:noProof/>
          <w:color w:val="000000"/>
          <w:sz w:val="24"/>
          <w:szCs w:val="24"/>
          <w:lang w:val="kk-KZ" w:eastAsia="ru-RU"/>
        </w:rPr>
        <w:t>.................................................................................49</w:t>
      </w: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Pr="00284592" w:rsidRDefault="0042546F" w:rsidP="000676D5">
      <w:pPr>
        <w:spacing w:after="0" w:line="240" w:lineRule="auto"/>
        <w:jc w:val="both"/>
        <w:rPr>
          <w:rFonts w:ascii="Times New Roman" w:eastAsia="Times New Roman" w:hAnsi="Times New Roman" w:cs="Times New Roman"/>
          <w:sz w:val="24"/>
          <w:szCs w:val="24"/>
          <w:lang w:val="kk-KZ" w:eastAsia="ru-RU"/>
        </w:rPr>
      </w:pPr>
    </w:p>
    <w:p w:rsidR="0042546F" w:rsidRDefault="0042546F" w:rsidP="000676D5">
      <w:pPr>
        <w:spacing w:after="0" w:line="240" w:lineRule="auto"/>
        <w:jc w:val="both"/>
        <w:rPr>
          <w:rFonts w:ascii="Times New Roman" w:eastAsia="Times New Roman" w:hAnsi="Times New Roman" w:cs="Times New Roman"/>
          <w:sz w:val="24"/>
          <w:szCs w:val="24"/>
          <w:lang w:val="kk-KZ" w:eastAsia="ru-RU"/>
        </w:rPr>
      </w:pPr>
    </w:p>
    <w:p w:rsidR="00E62C24" w:rsidRPr="00284592" w:rsidRDefault="00E62C24" w:rsidP="000676D5">
      <w:pPr>
        <w:spacing w:after="0" w:line="240" w:lineRule="auto"/>
        <w:jc w:val="both"/>
        <w:rPr>
          <w:rFonts w:ascii="Times New Roman" w:eastAsia="Times New Roman" w:hAnsi="Times New Roman" w:cs="Times New Roman"/>
          <w:sz w:val="24"/>
          <w:szCs w:val="24"/>
          <w:lang w:val="kk-KZ" w:eastAsia="ru-RU"/>
        </w:rPr>
      </w:pPr>
    </w:p>
    <w:p w:rsidR="000676D5" w:rsidRDefault="000676D5" w:rsidP="000676D5">
      <w:pPr>
        <w:spacing w:after="0" w:line="240" w:lineRule="auto"/>
        <w:jc w:val="both"/>
        <w:rPr>
          <w:rFonts w:ascii="Times New Roman" w:eastAsia="Times New Roman" w:hAnsi="Times New Roman" w:cs="Times New Roman"/>
          <w:sz w:val="24"/>
          <w:szCs w:val="24"/>
          <w:lang w:val="kk-KZ" w:eastAsia="ru-RU"/>
        </w:rPr>
      </w:pPr>
    </w:p>
    <w:p w:rsidR="003E6340" w:rsidRDefault="003E6340" w:rsidP="000676D5">
      <w:pPr>
        <w:spacing w:after="0" w:line="240" w:lineRule="auto"/>
        <w:jc w:val="both"/>
        <w:rPr>
          <w:rFonts w:ascii="Times New Roman" w:eastAsia="Times New Roman" w:hAnsi="Times New Roman" w:cs="Times New Roman"/>
          <w:sz w:val="24"/>
          <w:szCs w:val="24"/>
          <w:lang w:val="kk-KZ" w:eastAsia="ru-RU"/>
        </w:rPr>
      </w:pPr>
    </w:p>
    <w:p w:rsidR="003E6340" w:rsidRPr="00284592" w:rsidRDefault="003E6340" w:rsidP="000676D5">
      <w:pPr>
        <w:spacing w:after="0" w:line="240" w:lineRule="auto"/>
        <w:jc w:val="both"/>
        <w:rPr>
          <w:rFonts w:ascii="Times New Roman" w:eastAsia="Times New Roman" w:hAnsi="Times New Roman" w:cs="Times New Roman"/>
          <w:sz w:val="24"/>
          <w:szCs w:val="24"/>
          <w:lang w:val="kk-KZ" w:eastAsia="ru-RU"/>
        </w:rPr>
      </w:pPr>
    </w:p>
    <w:p w:rsidR="000676D5" w:rsidRPr="00284592" w:rsidRDefault="000676D5" w:rsidP="000676D5">
      <w:pPr>
        <w:spacing w:after="0" w:line="240" w:lineRule="auto"/>
        <w:jc w:val="both"/>
        <w:rPr>
          <w:rFonts w:ascii="Times New Roman" w:eastAsia="Times New Roman" w:hAnsi="Times New Roman" w:cs="Times New Roman"/>
          <w:iCs/>
          <w:noProof/>
          <w:color w:val="000000"/>
          <w:sz w:val="24"/>
          <w:szCs w:val="24"/>
          <w:lang w:val="kk-KZ" w:eastAsia="ru-RU"/>
        </w:rPr>
      </w:pPr>
    </w:p>
    <w:p w:rsidR="000676D5" w:rsidRPr="00284592" w:rsidRDefault="000676D5" w:rsidP="005C2F4F">
      <w:pPr>
        <w:spacing w:after="0" w:line="240" w:lineRule="auto"/>
        <w:ind w:firstLine="567"/>
        <w:jc w:val="both"/>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lastRenderedPageBreak/>
        <w:t>Кіріспе</w:t>
      </w:r>
    </w:p>
    <w:p w:rsidR="003E6340" w:rsidRPr="003E6340" w:rsidRDefault="003E6340" w:rsidP="003E6340">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Pr>
          <w:rFonts w:ascii="Times New Roman" w:eastAsia="Times New Roman" w:hAnsi="Times New Roman" w:cs="Times New Roman"/>
          <w:bCs/>
          <w:kern w:val="36"/>
          <w:sz w:val="24"/>
          <w:szCs w:val="24"/>
          <w:lang w:val="kk-KZ" w:eastAsia="ru-RU"/>
        </w:rPr>
        <w:t xml:space="preserve"> Э</w:t>
      </w:r>
      <w:r w:rsidRPr="003E6340">
        <w:rPr>
          <w:rFonts w:ascii="Times New Roman" w:eastAsia="Times New Roman" w:hAnsi="Times New Roman" w:cs="Times New Roman"/>
          <w:bCs/>
          <w:kern w:val="36"/>
          <w:sz w:val="24"/>
          <w:szCs w:val="24"/>
          <w:lang w:val="kk-KZ" w:eastAsia="ru-RU"/>
        </w:rPr>
        <w:t>кологиялық қортану – биотаны (тірі ағзаларды)  және ең алдымен адам қоғамын литосфераның минералды-шикізат қорларымен және белсенді техногенез дәуіріндегі геологиялық кеңістіктің қорларымен адамзат қажеттіліктері үшін падалану тұрғысына байланысты болатын морфологиялық,  ретроспективті және болжау  сұрақтары мен мәселелерінің бүлік спектрін зерттейтін экологиялық геологияның тәжірибелік бағыты.</w:t>
      </w:r>
    </w:p>
    <w:p w:rsidR="003E6340" w:rsidRPr="003E6340" w:rsidRDefault="003E6340" w:rsidP="003E6340">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3E6340">
        <w:rPr>
          <w:rFonts w:ascii="Times New Roman" w:eastAsia="Times New Roman" w:hAnsi="Times New Roman" w:cs="Times New Roman"/>
          <w:bCs/>
          <w:kern w:val="36"/>
          <w:sz w:val="24"/>
          <w:szCs w:val="24"/>
          <w:lang w:val="kk-KZ" w:eastAsia="ru-RU"/>
        </w:rPr>
        <w:t xml:space="preserve">Бұл зерттеулерде көңіл негізінен, пайдалы қазбаларды іздеу мен оның қорларын есептеуге емес, оларды эколоиялық салдарларды ескере отырып,  заманауи тұтыну және ұтымды пайдалану сәйкестігіне бағытталған. Мұнда литосфераның минералды-шикізатты қорларын тұтыну мәселелерінің регламенттелуінің ұйымдастыру деңгейі жоғары  экожүйелердің  сақталуы және қалыпты жұмысын ескере отырып шешіледі. Экологиялық тұрғыдан геологиялық кеңістік ресурстары да бағаланады. </w:t>
      </w:r>
    </w:p>
    <w:p w:rsidR="003E6340" w:rsidRPr="003E6340" w:rsidRDefault="003E6340" w:rsidP="003E6340">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3E6340">
        <w:rPr>
          <w:rFonts w:ascii="Times New Roman" w:eastAsia="Times New Roman" w:hAnsi="Times New Roman" w:cs="Times New Roman"/>
          <w:bCs/>
          <w:kern w:val="36"/>
          <w:sz w:val="24"/>
          <w:szCs w:val="24"/>
          <w:lang w:val="kk-KZ" w:eastAsia="ru-RU"/>
        </w:rPr>
        <w:t xml:space="preserve">Қорларды экологиялық тұрғыдан қарастыру қорлар және оқыту пәні ретіндегі ғылыми білім саласы. Қорларды экологиялық тұрғыдан қарастырудың мамандарды кәсіби  дайындаудағы орны, оның өзге пәндермен және базалықбіліммен  байланысы курсты меңгеру үшін қажет. </w:t>
      </w:r>
    </w:p>
    <w:p w:rsidR="003E6340" w:rsidRPr="003E6340" w:rsidRDefault="003E6340" w:rsidP="003E6340">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3E6340">
        <w:rPr>
          <w:rFonts w:ascii="Times New Roman" w:eastAsia="Times New Roman" w:hAnsi="Times New Roman" w:cs="Times New Roman"/>
          <w:bCs/>
          <w:kern w:val="36"/>
          <w:sz w:val="24"/>
          <w:szCs w:val="24"/>
          <w:lang w:val="kk-KZ" w:eastAsia="ru-RU"/>
        </w:rPr>
        <w:t xml:space="preserve">Экологиялық қортану  пәні, білмді қолдану саласы. Негізгі түсініктер. Өндіріс факторлары және олардың экономикалық теориядағы интрпретациясы. Өндіріс факторларының санатталуы. Еңбек. Капитал. </w:t>
      </w:r>
      <w:r w:rsidRPr="003E6340">
        <w:rPr>
          <w:rFonts w:ascii="Times New Roman" w:eastAsia="Times New Roman" w:hAnsi="Times New Roman" w:cs="Times New Roman"/>
          <w:bCs/>
          <w:i/>
          <w:kern w:val="36"/>
          <w:sz w:val="24"/>
          <w:szCs w:val="24"/>
          <w:lang w:val="kk-KZ" w:eastAsia="ru-RU"/>
        </w:rPr>
        <w:t xml:space="preserve">Y=  f  (K,  L) </w:t>
      </w:r>
      <w:r w:rsidRPr="003E6340">
        <w:rPr>
          <w:rFonts w:ascii="Times New Roman" w:eastAsia="Times New Roman" w:hAnsi="Times New Roman" w:cs="Times New Roman"/>
          <w:bCs/>
          <w:kern w:val="36"/>
          <w:sz w:val="24"/>
          <w:szCs w:val="24"/>
          <w:lang w:val="kk-KZ" w:eastAsia="ru-RU"/>
        </w:rPr>
        <w:t xml:space="preserve">өндірістік функциясын түсіндіретін экономика  моделі. ХХ ғасырдың екінші жартысындағы өндіріс факторлар ролінің өзгеруі. </w:t>
      </w:r>
    </w:p>
    <w:p w:rsidR="003E6340" w:rsidRPr="003E6340" w:rsidRDefault="003E6340" w:rsidP="003E6340">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3E6340">
        <w:rPr>
          <w:rFonts w:ascii="Times New Roman" w:eastAsia="Times New Roman" w:hAnsi="Times New Roman" w:cs="Times New Roman"/>
          <w:bCs/>
          <w:kern w:val="36"/>
          <w:sz w:val="24"/>
          <w:szCs w:val="24"/>
          <w:lang w:val="kk-KZ" w:eastAsia="ru-RU"/>
        </w:rPr>
        <w:t xml:space="preserve">Табиғи фаторларды ескерудің қажеттілігі. Экономикалық қорлар мен олардың шектелуінің түсінігі. Материалды қажеттіліктердің шексіздігі. Индивидтер мен  институттардың шексіз қажеттіліктеріндегі шектелген экономикалық ресурстардың таралуы – экономиканың негізгі мәселесі. Қор потенциалы және оның тиімділік түсінігі. Өндіріс тиімділігі: қорлардың аз шығынында тауар өндіру. Тарату тиімділігі: оптимальді тауар ассортиментін өндіруге қажетті қорларды пайдалану. Өндірістің толық мөлшері мен пайдаланылмаған қорлар түсінігі. </w:t>
      </w:r>
    </w:p>
    <w:p w:rsidR="00EF2909" w:rsidRPr="00284592" w:rsidRDefault="003E6340" w:rsidP="003E6340">
      <w:pPr>
        <w:spacing w:after="0" w:line="240" w:lineRule="auto"/>
        <w:jc w:val="both"/>
        <w:outlineLvl w:val="0"/>
        <w:rPr>
          <w:rFonts w:ascii="Times New Roman" w:eastAsia="Times New Roman" w:hAnsi="Times New Roman" w:cs="Times New Roman"/>
          <w:bCs/>
          <w:kern w:val="36"/>
          <w:sz w:val="24"/>
          <w:szCs w:val="24"/>
          <w:lang w:val="kk-KZ" w:eastAsia="ru-RU"/>
        </w:rPr>
      </w:pPr>
      <w:r>
        <w:rPr>
          <w:rFonts w:ascii="Times New Roman" w:eastAsia="Times New Roman" w:hAnsi="Times New Roman" w:cs="Times New Roman"/>
          <w:bCs/>
          <w:kern w:val="36"/>
          <w:sz w:val="24"/>
          <w:szCs w:val="24"/>
          <w:lang w:val="kk-KZ" w:eastAsia="ru-RU"/>
        </w:rPr>
        <w:t xml:space="preserve">  </w:t>
      </w:r>
      <w:r w:rsidR="000676D5" w:rsidRPr="00284592">
        <w:rPr>
          <w:rFonts w:ascii="Times New Roman" w:eastAsia="Times New Roman" w:hAnsi="Times New Roman" w:cs="Times New Roman"/>
          <w:bCs/>
          <w:kern w:val="36"/>
          <w:sz w:val="24"/>
          <w:szCs w:val="24"/>
          <w:lang w:val="kk-KZ" w:eastAsia="ru-RU"/>
        </w:rPr>
        <w:t>«</w:t>
      </w:r>
      <w:r w:rsidR="0042546F" w:rsidRPr="00284592">
        <w:rPr>
          <w:rFonts w:ascii="Times New Roman" w:eastAsia="Times New Roman" w:hAnsi="Times New Roman" w:cs="Times New Roman"/>
          <w:sz w:val="24"/>
          <w:szCs w:val="24"/>
          <w:lang w:val="kk-KZ" w:eastAsia="ko-KR"/>
        </w:rPr>
        <w:t>Экологиялық қортану</w:t>
      </w:r>
      <w:r w:rsidR="000676D5" w:rsidRPr="00284592">
        <w:rPr>
          <w:rFonts w:ascii="Times New Roman" w:eastAsia="Times New Roman" w:hAnsi="Times New Roman" w:cs="Times New Roman"/>
          <w:bCs/>
          <w:kern w:val="36"/>
          <w:sz w:val="24"/>
          <w:szCs w:val="24"/>
          <w:lang w:val="kk-KZ" w:eastAsia="ru-RU"/>
        </w:rPr>
        <w:t>» курсы бойынша  практикалық сабақтарға арналған  әдістемелік нұсқау қолданыстағы типтік бағдарламаны  ескере отырып  және  5В060800-«Экология» мамандығының бағдарламасының стандарттарына сәйкес орындалған.</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Cs/>
          <w:kern w:val="36"/>
          <w:sz w:val="24"/>
          <w:szCs w:val="24"/>
          <w:lang w:val="kk-KZ" w:eastAsia="ru-RU"/>
        </w:rPr>
        <w:t xml:space="preserve"> «Экологиялық қортану » пәні «Химия», «Биология», «Физика», </w:t>
      </w:r>
      <w:r w:rsidR="003E6340">
        <w:rPr>
          <w:rFonts w:ascii="Times New Roman" w:eastAsia="Times New Roman" w:hAnsi="Times New Roman" w:cs="Times New Roman"/>
          <w:bCs/>
          <w:kern w:val="36"/>
          <w:sz w:val="24"/>
          <w:szCs w:val="24"/>
          <w:lang w:val="kk-KZ" w:eastAsia="ru-RU"/>
        </w:rPr>
        <w:t>«География</w:t>
      </w:r>
      <w:r w:rsidR="003E6340" w:rsidRPr="003E6340">
        <w:rPr>
          <w:rFonts w:ascii="Times New Roman" w:eastAsia="Times New Roman" w:hAnsi="Times New Roman" w:cs="Times New Roman"/>
          <w:bCs/>
          <w:kern w:val="36"/>
          <w:sz w:val="24"/>
          <w:szCs w:val="24"/>
          <w:lang w:val="kk-KZ" w:eastAsia="ru-RU"/>
        </w:rPr>
        <w:t xml:space="preserve">», </w:t>
      </w:r>
      <w:r w:rsidRPr="00284592">
        <w:rPr>
          <w:rFonts w:ascii="Times New Roman" w:eastAsia="Times New Roman" w:hAnsi="Times New Roman" w:cs="Times New Roman"/>
          <w:bCs/>
          <w:kern w:val="36"/>
          <w:sz w:val="24"/>
          <w:szCs w:val="24"/>
          <w:lang w:val="kk-KZ" w:eastAsia="ru-RU"/>
        </w:rPr>
        <w:t>және т.б. бірқатар курстарға негізделе отырып жеке дара пән болып табылады.</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Cs/>
          <w:kern w:val="36"/>
          <w:sz w:val="24"/>
          <w:szCs w:val="24"/>
          <w:lang w:val="kk-KZ" w:eastAsia="ru-RU"/>
        </w:rPr>
        <w:t xml:space="preserve">Осы курс студенттерді қазіргі </w:t>
      </w:r>
      <w:r w:rsidR="00826150">
        <w:rPr>
          <w:rFonts w:ascii="Times New Roman" w:eastAsia="Times New Roman" w:hAnsi="Times New Roman" w:cs="Times New Roman"/>
          <w:bCs/>
          <w:kern w:val="36"/>
          <w:sz w:val="24"/>
          <w:szCs w:val="24"/>
          <w:lang w:val="kk-KZ" w:eastAsia="ru-RU"/>
        </w:rPr>
        <w:t>экологиялық даму бағыттары жә</w:t>
      </w:r>
      <w:r w:rsidRPr="00284592">
        <w:rPr>
          <w:rFonts w:ascii="Times New Roman" w:eastAsia="Times New Roman" w:hAnsi="Times New Roman" w:cs="Times New Roman"/>
          <w:bCs/>
          <w:kern w:val="36"/>
          <w:sz w:val="24"/>
          <w:szCs w:val="24"/>
          <w:lang w:val="kk-KZ" w:eastAsia="ru-RU"/>
        </w:rPr>
        <w:t>не мәселелерімен таныстырады және экологиялық ойлаудың дамуына негіз болып табылады.</w:t>
      </w:r>
    </w:p>
    <w:p w:rsidR="00EF2909" w:rsidRPr="00284592" w:rsidRDefault="003E6340"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Pr>
          <w:rFonts w:ascii="Times New Roman" w:eastAsia="Times New Roman" w:hAnsi="Times New Roman" w:cs="Times New Roman"/>
          <w:b/>
          <w:bCs/>
          <w:kern w:val="36"/>
          <w:sz w:val="24"/>
          <w:szCs w:val="24"/>
          <w:lang w:val="kk-KZ" w:eastAsia="ru-RU"/>
        </w:rPr>
        <w:t>1.</w:t>
      </w:r>
      <w:r w:rsidR="00EF2909" w:rsidRPr="00284592">
        <w:rPr>
          <w:rFonts w:ascii="Times New Roman" w:eastAsia="Times New Roman" w:hAnsi="Times New Roman" w:cs="Times New Roman"/>
          <w:b/>
          <w:bCs/>
          <w:kern w:val="36"/>
          <w:sz w:val="24"/>
          <w:szCs w:val="24"/>
          <w:lang w:val="kk-KZ" w:eastAsia="ru-RU"/>
        </w:rPr>
        <w:t>Пәнді окыту мақсаты:</w:t>
      </w:r>
      <w:r w:rsidR="00EF2909" w:rsidRPr="00284592">
        <w:rPr>
          <w:rFonts w:ascii="Times New Roman" w:eastAsia="Times New Roman" w:hAnsi="Times New Roman" w:cs="Times New Roman"/>
          <w:bCs/>
          <w:kern w:val="36"/>
          <w:sz w:val="24"/>
          <w:szCs w:val="24"/>
          <w:lang w:val="kk-KZ" w:eastAsia="ru-RU"/>
        </w:rPr>
        <w:t xml:space="preserve"> студентгерде қазіргі экологиялық мәселелерді зерттеуде жүйелі тәсілді қамтамасыз ететін негізгі экологиялық ойлауды қалыптастыру.</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Пререквизиттер </w:t>
      </w:r>
      <w:r w:rsidRPr="00284592">
        <w:rPr>
          <w:rFonts w:ascii="Times New Roman" w:eastAsia="Times New Roman" w:hAnsi="Times New Roman" w:cs="Times New Roman"/>
          <w:bCs/>
          <w:kern w:val="36"/>
          <w:sz w:val="24"/>
          <w:szCs w:val="24"/>
          <w:lang w:val="kk-KZ" w:eastAsia="ru-RU"/>
        </w:rPr>
        <w:t>- химия, физика, биология.</w:t>
      </w:r>
    </w:p>
    <w:p w:rsidR="00EF2909" w:rsidRPr="00284592" w:rsidRDefault="00EF2909" w:rsidP="005C2F4F">
      <w:pPr>
        <w:spacing w:after="0" w:line="240" w:lineRule="auto"/>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Cs/>
          <w:kern w:val="36"/>
          <w:sz w:val="24"/>
          <w:szCs w:val="24"/>
          <w:lang w:val="kk-KZ" w:eastAsia="ru-RU"/>
        </w:rPr>
        <w:t xml:space="preserve">           </w:t>
      </w:r>
      <w:r w:rsidRPr="00284592">
        <w:rPr>
          <w:rFonts w:ascii="Times New Roman" w:eastAsia="Times New Roman" w:hAnsi="Times New Roman" w:cs="Times New Roman"/>
          <w:b/>
          <w:bCs/>
          <w:kern w:val="36"/>
          <w:sz w:val="24"/>
          <w:szCs w:val="24"/>
          <w:lang w:val="kk-KZ" w:eastAsia="ru-RU"/>
        </w:rPr>
        <w:t xml:space="preserve">Постреквнзиттер </w:t>
      </w:r>
      <w:r w:rsidRPr="00284592">
        <w:rPr>
          <w:rFonts w:ascii="Times New Roman" w:eastAsia="Times New Roman" w:hAnsi="Times New Roman" w:cs="Times New Roman"/>
          <w:bCs/>
          <w:kern w:val="36"/>
          <w:sz w:val="24"/>
          <w:szCs w:val="24"/>
          <w:lang w:val="kk-KZ" w:eastAsia="ru-RU"/>
        </w:rPr>
        <w:t>- «Экологиялық қортану» пәнін меңгеру болашақта келесі арнайы курстарды үйренуге мүмкіндік береді: «Қоршаған ортаның ластануы», «Экологиялық нормалау және сараптама», «Қоршаған орта ө</w:t>
      </w:r>
      <w:r w:rsidR="003E6340">
        <w:rPr>
          <w:rFonts w:ascii="Times New Roman" w:eastAsia="Times New Roman" w:hAnsi="Times New Roman" w:cs="Times New Roman"/>
          <w:bCs/>
          <w:kern w:val="36"/>
          <w:sz w:val="24"/>
          <w:szCs w:val="24"/>
          <w:lang w:val="kk-KZ" w:eastAsia="ru-RU"/>
        </w:rPr>
        <w:t>німдері», «Экологияда басқару жә</w:t>
      </w:r>
      <w:r w:rsidRPr="00284592">
        <w:rPr>
          <w:rFonts w:ascii="Times New Roman" w:eastAsia="Times New Roman" w:hAnsi="Times New Roman" w:cs="Times New Roman"/>
          <w:bCs/>
          <w:kern w:val="36"/>
          <w:sz w:val="24"/>
          <w:szCs w:val="24"/>
          <w:lang w:val="kk-KZ" w:eastAsia="ru-RU"/>
        </w:rPr>
        <w:t>не ұйымдастыру», «Тұрақты даму », «Экожүйелердің тұрақты дамуы», «Зерттеудің биоиндикациялық әдістері» және т.б.</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Cs/>
          <w:kern w:val="36"/>
          <w:sz w:val="24"/>
          <w:szCs w:val="24"/>
          <w:lang w:val="kk-KZ" w:eastAsia="ru-RU"/>
        </w:rPr>
        <w:t>«Экологиялық қортану » пәнін оқыту келесідей негізгі білім, икем, дағды және құзіреттілікті қалыптастырады:</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Білу</w:t>
      </w:r>
      <w:r w:rsidRPr="00284592">
        <w:rPr>
          <w:rFonts w:ascii="Times New Roman" w:eastAsia="Times New Roman" w:hAnsi="Times New Roman" w:cs="Times New Roman"/>
          <w:bCs/>
          <w:kern w:val="36"/>
          <w:sz w:val="24"/>
          <w:szCs w:val="24"/>
          <w:lang w:val="kk-KZ" w:eastAsia="ru-RU"/>
        </w:rPr>
        <w:t xml:space="preserve">: </w:t>
      </w:r>
      <w:r w:rsidR="005C2F4F" w:rsidRPr="00284592">
        <w:rPr>
          <w:rFonts w:ascii="Times New Roman" w:eastAsia="Times New Roman" w:hAnsi="Times New Roman" w:cs="Times New Roman"/>
          <w:bCs/>
          <w:kern w:val="36"/>
          <w:sz w:val="24"/>
          <w:szCs w:val="24"/>
          <w:lang w:val="kk-KZ" w:eastAsia="ru-RU"/>
        </w:rPr>
        <w:t>экологиялық жағдайды бағалау және  экологиялық  қауіпсіздік деңгейін  анықтау,</w:t>
      </w:r>
      <w:r w:rsidRPr="00284592">
        <w:rPr>
          <w:rFonts w:ascii="Times New Roman" w:eastAsia="Times New Roman" w:hAnsi="Times New Roman" w:cs="Times New Roman"/>
          <w:bCs/>
          <w:kern w:val="36"/>
          <w:sz w:val="24"/>
          <w:szCs w:val="24"/>
          <w:lang w:val="kk-KZ" w:eastAsia="ru-RU"/>
        </w:rPr>
        <w:t>экологиялык зиянды заттардьң қоршағ</w:t>
      </w:r>
      <w:r w:rsidR="005C2F4F" w:rsidRPr="00284592">
        <w:rPr>
          <w:rFonts w:ascii="Times New Roman" w:eastAsia="Times New Roman" w:hAnsi="Times New Roman" w:cs="Times New Roman"/>
          <w:bCs/>
          <w:kern w:val="36"/>
          <w:sz w:val="24"/>
          <w:szCs w:val="24"/>
          <w:lang w:val="kk-KZ" w:eastAsia="ru-RU"/>
        </w:rPr>
        <w:t>ан ортаға түсуіне себеп болатын</w:t>
      </w:r>
      <w:r w:rsidRPr="00284592">
        <w:rPr>
          <w:rFonts w:ascii="Times New Roman" w:eastAsia="Times New Roman" w:hAnsi="Times New Roman" w:cs="Times New Roman"/>
          <w:bCs/>
          <w:kern w:val="36"/>
          <w:sz w:val="24"/>
          <w:szCs w:val="24"/>
          <w:lang w:val="kk-KZ" w:eastAsia="ru-RU"/>
        </w:rPr>
        <w:t xml:space="preserve"> ету факторларын (шy, жылулық ластану, физикалық өріс);</w:t>
      </w:r>
      <w:r w:rsidR="005C2F4F" w:rsidRPr="00284592">
        <w:rPr>
          <w:rFonts w:ascii="Times New Roman" w:eastAsia="Times New Roman" w:hAnsi="Times New Roman" w:cs="Times New Roman"/>
          <w:sz w:val="24"/>
          <w:szCs w:val="24"/>
          <w:lang w:val="sr-Cyrl-CS" w:eastAsia="ru-RU"/>
        </w:rPr>
        <w:t xml:space="preserve"> </w:t>
      </w:r>
      <w:r w:rsidR="005C2F4F" w:rsidRPr="00284592">
        <w:rPr>
          <w:rFonts w:ascii="Times New Roman" w:eastAsia="Times New Roman" w:hAnsi="Times New Roman" w:cs="Times New Roman"/>
          <w:bCs/>
          <w:kern w:val="36"/>
          <w:sz w:val="24"/>
          <w:szCs w:val="24"/>
          <w:lang w:val="sr-Cyrl-CS" w:eastAsia="ru-RU"/>
        </w:rPr>
        <w:t>қоршаған ортаны қорғау барысындағы халықаралық ынтымақтастықтың маңыздылығын білу.</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Үйрену: </w:t>
      </w:r>
      <w:r w:rsidRPr="00284592">
        <w:rPr>
          <w:rFonts w:ascii="Times New Roman" w:eastAsia="Times New Roman" w:hAnsi="Times New Roman" w:cs="Times New Roman"/>
          <w:bCs/>
          <w:kern w:val="36"/>
          <w:sz w:val="24"/>
          <w:szCs w:val="24"/>
          <w:lang w:val="kk-KZ" w:eastAsia="ru-RU"/>
        </w:rPr>
        <w:t xml:space="preserve">табиғатты корғау мәселелерін шешуге байланысты тақырыптар бойынша логикалық талқылауларды жүргізуді; аймакты экологиялық бағалау үшін қоршаған </w:t>
      </w:r>
      <w:r w:rsidRPr="00284592">
        <w:rPr>
          <w:rFonts w:ascii="Times New Roman" w:eastAsia="Times New Roman" w:hAnsi="Times New Roman" w:cs="Times New Roman"/>
          <w:bCs/>
          <w:kern w:val="36"/>
          <w:sz w:val="24"/>
          <w:szCs w:val="24"/>
          <w:lang w:val="kk-KZ" w:eastAsia="ru-RU"/>
        </w:rPr>
        <w:lastRenderedPageBreak/>
        <w:t>ортаны қорғаудың қазіргі әдісте</w:t>
      </w:r>
      <w:r w:rsidR="005C2F4F" w:rsidRPr="00284592">
        <w:rPr>
          <w:rFonts w:ascii="Times New Roman" w:eastAsia="Times New Roman" w:hAnsi="Times New Roman" w:cs="Times New Roman"/>
          <w:bCs/>
          <w:kern w:val="36"/>
          <w:sz w:val="24"/>
          <w:szCs w:val="24"/>
          <w:lang w:val="kk-KZ" w:eastAsia="ru-RU"/>
        </w:rPr>
        <w:t xml:space="preserve">рін пайдалаиу мақсатында алынған </w:t>
      </w:r>
      <w:r w:rsidRPr="00284592">
        <w:rPr>
          <w:rFonts w:ascii="Times New Roman" w:eastAsia="Times New Roman" w:hAnsi="Times New Roman" w:cs="Times New Roman"/>
          <w:bCs/>
          <w:kern w:val="36"/>
          <w:sz w:val="24"/>
          <w:szCs w:val="24"/>
          <w:lang w:val="kk-KZ" w:eastAsia="ru-RU"/>
        </w:rPr>
        <w:t xml:space="preserve"> білімді қолдануды; эколого-экономикалық жүйелердің даму тенденцияларын тусінуді;</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Меңгеру: </w:t>
      </w:r>
      <w:r w:rsidR="005C2F4F" w:rsidRPr="00284592">
        <w:rPr>
          <w:rFonts w:ascii="Times New Roman" w:eastAsia="Times New Roman" w:hAnsi="Times New Roman" w:cs="Times New Roman"/>
          <w:bCs/>
          <w:kern w:val="36"/>
          <w:sz w:val="24"/>
          <w:szCs w:val="24"/>
          <w:lang w:val="kk-KZ" w:eastAsia="ru-RU"/>
        </w:rPr>
        <w:t xml:space="preserve">экология </w:t>
      </w:r>
      <w:r w:rsidRPr="00284592">
        <w:rPr>
          <w:rFonts w:ascii="Times New Roman" w:eastAsia="Times New Roman" w:hAnsi="Times New Roman" w:cs="Times New Roman"/>
          <w:bCs/>
          <w:kern w:val="36"/>
          <w:sz w:val="24"/>
          <w:szCs w:val="24"/>
          <w:lang w:val="kk-KZ" w:eastAsia="ru-RU"/>
        </w:rPr>
        <w:t>экономикалық жүйелердің тұрақты дамуының оңтайлы шарттаръш анықтаудыц теориялық және практикалық дағдыларын; қоршаған ортаны қорғау бойынша нақты мәселелерді анықтау және шешуді.</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Тұлғааралык кұзыреттілік: </w:t>
      </w:r>
      <w:r w:rsidR="005C2F4F" w:rsidRPr="00284592">
        <w:rPr>
          <w:rFonts w:ascii="Times New Roman" w:eastAsia="Times New Roman" w:hAnsi="Times New Roman" w:cs="Times New Roman"/>
          <w:bCs/>
          <w:kern w:val="36"/>
          <w:sz w:val="24"/>
          <w:szCs w:val="24"/>
          <w:lang w:val="kk-KZ" w:eastAsia="ru-RU"/>
        </w:rPr>
        <w:t>экологиялық қортану</w:t>
      </w:r>
      <w:r w:rsidRPr="00284592">
        <w:rPr>
          <w:rFonts w:ascii="Times New Roman" w:eastAsia="Times New Roman" w:hAnsi="Times New Roman" w:cs="Times New Roman"/>
          <w:bCs/>
          <w:kern w:val="36"/>
          <w:sz w:val="24"/>
          <w:szCs w:val="24"/>
          <w:lang w:val="kk-KZ" w:eastAsia="ru-RU"/>
        </w:rPr>
        <w:t xml:space="preserve"> негізінде экологиялық білімді кеңейту; қоршаған ортаны қорғау сұрақтары бойьшша өз көзқарасын білдіруді үйрену; өзінің азаматтық ұстанымын калыптастыру.</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Жүйелік кұзыреттілік: </w:t>
      </w:r>
      <w:r w:rsidRPr="00284592">
        <w:rPr>
          <w:rFonts w:ascii="Times New Roman" w:eastAsia="Times New Roman" w:hAnsi="Times New Roman" w:cs="Times New Roman"/>
          <w:bCs/>
          <w:kern w:val="36"/>
          <w:sz w:val="24"/>
          <w:szCs w:val="24"/>
          <w:lang w:val="kk-KZ" w:eastAsia="ru-RU"/>
        </w:rPr>
        <w:t>кәсіби құзіреттілік саласында жаңа білімдер мен дағдыларға өздігіне</w:t>
      </w:r>
      <w:r w:rsidR="005C2F4F" w:rsidRPr="00284592">
        <w:rPr>
          <w:rFonts w:ascii="Times New Roman" w:eastAsia="Times New Roman" w:hAnsi="Times New Roman" w:cs="Times New Roman"/>
          <w:bCs/>
          <w:kern w:val="36"/>
          <w:sz w:val="24"/>
          <w:szCs w:val="24"/>
          <w:lang w:val="kk-KZ" w:eastAsia="ru-RU"/>
        </w:rPr>
        <w:t xml:space="preserve">н не болу қабілеті, экологиялық </w:t>
      </w:r>
      <w:r w:rsidRPr="00284592">
        <w:rPr>
          <w:rFonts w:ascii="Times New Roman" w:eastAsia="Times New Roman" w:hAnsi="Times New Roman" w:cs="Times New Roman"/>
          <w:bCs/>
          <w:kern w:val="36"/>
          <w:sz w:val="24"/>
          <w:szCs w:val="24"/>
          <w:lang w:val="kk-KZ" w:eastAsia="ru-RU"/>
        </w:rPr>
        <w:t xml:space="preserve"> құбылыстар және үрдістерді зерттеудің жалпы ғылыми әдістерін меңгеру машығы; табиғи орта жағдайын бағалау үшін алған білімдеріи практикалық іс-әрекетте пайдалану қабілеті.</w:t>
      </w:r>
    </w:p>
    <w:p w:rsidR="00EF2909" w:rsidRPr="00284592" w:rsidRDefault="00EF2909" w:rsidP="005C2F4F">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Пәндік кұзыреттілік: </w:t>
      </w:r>
      <w:r w:rsidRPr="00284592">
        <w:rPr>
          <w:rFonts w:ascii="Times New Roman" w:eastAsia="Times New Roman" w:hAnsi="Times New Roman" w:cs="Times New Roman"/>
          <w:bCs/>
          <w:kern w:val="36"/>
          <w:sz w:val="24"/>
          <w:szCs w:val="24"/>
          <w:lang w:val="kk-KZ" w:eastAsia="ru-RU"/>
        </w:rPr>
        <w:t>қоршаған орта өзгеруінің негізгі зандылықтары, биожүйенің тұрақты дамуы мен функциясының заңдылығы және қасиеті; қоршаған ортадағы ластаушы затгардың химиясы және физикасы, оларды білу мен тазартудың әдістері; экологиялық жағдайды ғаламдык, аймақтық жэне жергілікті деңгейдегі кешенді багалаудың қағидалары; табиғи ортаға антропогеидік әсер етудің мазмұны мен табиғатты</w:t>
      </w:r>
      <w:r w:rsidR="005C2F4F" w:rsidRPr="00284592">
        <w:rPr>
          <w:rFonts w:ascii="Times New Roman" w:eastAsia="Times New Roman" w:hAnsi="Times New Roman" w:cs="Times New Roman"/>
          <w:bCs/>
          <w:kern w:val="36"/>
          <w:sz w:val="24"/>
          <w:szCs w:val="24"/>
          <w:lang w:val="kk-KZ" w:eastAsia="ru-RU"/>
        </w:rPr>
        <w:t xml:space="preserve"> тиімді пайдаланудың негіздері.</w:t>
      </w:r>
    </w:p>
    <w:p w:rsidR="005C2F4F" w:rsidRPr="00284592" w:rsidRDefault="005C2F4F" w:rsidP="005C2F4F">
      <w:pPr>
        <w:spacing w:after="0" w:line="240" w:lineRule="auto"/>
        <w:jc w:val="both"/>
        <w:outlineLvl w:val="0"/>
        <w:rPr>
          <w:rFonts w:ascii="Times New Roman" w:eastAsia="Times New Roman" w:hAnsi="Times New Roman" w:cs="Times New Roman"/>
          <w:bCs/>
          <w:kern w:val="36"/>
          <w:sz w:val="24"/>
          <w:szCs w:val="24"/>
          <w:lang w:val="kk-KZ" w:eastAsia="ru-RU"/>
        </w:rPr>
      </w:pPr>
    </w:p>
    <w:p w:rsidR="005C2F4F" w:rsidRPr="00284592" w:rsidRDefault="005C2F4F" w:rsidP="005C2F4F">
      <w:pPr>
        <w:spacing w:after="0" w:line="240" w:lineRule="auto"/>
        <w:ind w:firstLine="708"/>
        <w:jc w:val="both"/>
        <w:outlineLvl w:val="0"/>
        <w:rPr>
          <w:rFonts w:ascii="Times New Roman" w:eastAsia="Times New Roman" w:hAnsi="Times New Roman" w:cs="Times New Roman"/>
          <w:b/>
          <w:bCs/>
          <w:kern w:val="36"/>
          <w:sz w:val="24"/>
          <w:szCs w:val="24"/>
          <w:lang w:val="kk-KZ" w:eastAsia="ru-RU"/>
        </w:rPr>
      </w:pPr>
      <w:r w:rsidRPr="00284592">
        <w:rPr>
          <w:rFonts w:ascii="Times New Roman" w:eastAsia="Times New Roman" w:hAnsi="Times New Roman" w:cs="Times New Roman"/>
          <w:b/>
          <w:bCs/>
          <w:kern w:val="36"/>
          <w:sz w:val="24"/>
          <w:szCs w:val="24"/>
          <w:lang w:val="kk-KZ" w:eastAsia="ru-RU"/>
        </w:rPr>
        <w:t xml:space="preserve"> </w:t>
      </w:r>
      <w:r w:rsidR="00CC616E">
        <w:rPr>
          <w:rFonts w:ascii="Times New Roman" w:eastAsia="Times New Roman" w:hAnsi="Times New Roman" w:cs="Times New Roman"/>
          <w:b/>
          <w:bCs/>
          <w:kern w:val="36"/>
          <w:sz w:val="24"/>
          <w:szCs w:val="24"/>
          <w:lang w:val="kk-KZ" w:eastAsia="ru-RU"/>
        </w:rPr>
        <w:t>2.</w:t>
      </w:r>
      <w:r w:rsidR="003E6340">
        <w:rPr>
          <w:rFonts w:ascii="Times New Roman" w:eastAsia="Times New Roman" w:hAnsi="Times New Roman" w:cs="Times New Roman"/>
          <w:b/>
          <w:bCs/>
          <w:kern w:val="36"/>
          <w:sz w:val="24"/>
          <w:szCs w:val="24"/>
          <w:lang w:val="kk-KZ" w:eastAsia="ru-RU"/>
        </w:rPr>
        <w:t>Практикалық с</w:t>
      </w:r>
      <w:r w:rsidRPr="00284592">
        <w:rPr>
          <w:rFonts w:ascii="Times New Roman" w:eastAsia="Times New Roman" w:hAnsi="Times New Roman" w:cs="Times New Roman"/>
          <w:b/>
          <w:bCs/>
          <w:kern w:val="36"/>
          <w:sz w:val="24"/>
          <w:szCs w:val="24"/>
          <w:lang w:val="kk-KZ" w:eastAsia="ru-RU"/>
        </w:rPr>
        <w:t>абақ</w:t>
      </w:r>
      <w:r w:rsidR="003E6340">
        <w:rPr>
          <w:rFonts w:ascii="Times New Roman" w:eastAsia="Times New Roman" w:hAnsi="Times New Roman" w:cs="Times New Roman"/>
          <w:b/>
          <w:bCs/>
          <w:kern w:val="36"/>
          <w:sz w:val="24"/>
          <w:szCs w:val="24"/>
          <w:lang w:val="kk-KZ" w:eastAsia="ru-RU"/>
        </w:rPr>
        <w:t>ты</w:t>
      </w:r>
      <w:r w:rsidRPr="00284592">
        <w:rPr>
          <w:rFonts w:ascii="Times New Roman" w:eastAsia="Times New Roman" w:hAnsi="Times New Roman" w:cs="Times New Roman"/>
          <w:b/>
          <w:bCs/>
          <w:kern w:val="36"/>
          <w:sz w:val="24"/>
          <w:szCs w:val="24"/>
          <w:lang w:val="kk-KZ" w:eastAsia="ru-RU"/>
        </w:rPr>
        <w:t xml:space="preserve"> жүргізу</w:t>
      </w:r>
    </w:p>
    <w:p w:rsidR="00EF29F5" w:rsidRPr="00EF29F5" w:rsidRDefault="00EF2909"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284592">
        <w:rPr>
          <w:rFonts w:ascii="Times New Roman" w:eastAsia="Times New Roman" w:hAnsi="Times New Roman" w:cs="Times New Roman"/>
          <w:bCs/>
          <w:kern w:val="36"/>
          <w:sz w:val="24"/>
          <w:szCs w:val="24"/>
          <w:lang w:val="kk-KZ" w:eastAsia="ru-RU"/>
        </w:rPr>
        <w:t>Сабақ силлабусте берілген күнтізбектік тақырыптың жоспары /КТЖ/ бойынша өткізіледі. Студенттің сабаққа дайындығы тексеріледі. Айтылған тақырып бойынша сабақ жүргізілеі.  Есеп шығару кезінде қоршаған ортаны қорғау, табиғи ресурстарды пайдалану бойынша құқықтық актілер қолданылады. Шығарылған есептер бойынша талдау жүргізіледі. Шығарылған есептер аптасына бір рет СӨЖП уақытысында оқытушыға өткізіледі. Өткізілген жұмыстары студенттердің білімін бағалау графигі бойынша бағаланады.</w:t>
      </w:r>
      <w:r w:rsidR="00EF29F5" w:rsidRPr="00EF29F5">
        <w:rPr>
          <w:rFonts w:ascii="Times New Roman" w:eastAsia="Times New Roman" w:hAnsi="Times New Roman" w:cs="Times New Roman"/>
          <w:bCs/>
          <w:kern w:val="36"/>
          <w:sz w:val="24"/>
          <w:szCs w:val="24"/>
          <w:lang w:val="kk-KZ" w:eastAsia="ru-RU"/>
        </w:rPr>
        <w:t xml:space="preserve"> Практикалық және семинар сабақтар пәндер бойынша студенттің оқу жұмыстарының маңызды түрі болып табылады және мамандықтың  оқу жоспарымен қарастырылған сағаттар бойынша орындалады.</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Практикалық және семинар сабақтардың мақсаты- студенттердің танымдық қабілетін, өзбетінше ойлау және шығармашылық белсенділік дамыту.</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Практикалық және семинар сабақтардың</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-оқу пәнін бекіту, білімді тереңдету және кеңейту</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 студенттерді практикалық тәсілдер мен талдау әдістері мен оқу пәнінің концепциясын оқыту</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 пәннің тақырыптары бойынша әдибиеттер тізімі мен мемлекеттік құжаттарын оқу және талдау</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Практикалық сабақтарды өткізу түрі келесідей болады:</w:t>
      </w:r>
    </w:p>
    <w:p w:rsidR="00EF29F5" w:rsidRPr="00EF29F5" w:rsidRDefault="00EF29F5" w:rsidP="00EF29F5">
      <w:pPr>
        <w:numPr>
          <w:ilvl w:val="0"/>
          <w:numId w:val="28"/>
        </w:numPr>
        <w:spacing w:after="0" w:line="240" w:lineRule="auto"/>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табиғат пайдалану субъектілерінің өзара байланысының үлгісін жасау</w:t>
      </w:r>
    </w:p>
    <w:p w:rsidR="00EF29F5" w:rsidRPr="00EF29F5" w:rsidRDefault="00EF29F5" w:rsidP="00EF29F5">
      <w:pPr>
        <w:numPr>
          <w:ilvl w:val="0"/>
          <w:numId w:val="28"/>
        </w:numPr>
        <w:spacing w:after="0" w:line="240" w:lineRule="auto"/>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экологиялық құқықтың белгілі бір объектілерін қорғау бойынша тақырыптық мақсаттарын шешу, экологиялық кодекс, әкімшілік кодекс, қылмыстық кодексін қолдана отырып экологиялық дауылдарды шешу.</w:t>
      </w:r>
    </w:p>
    <w:p w:rsidR="00EF29F5" w:rsidRPr="00EF29F5" w:rsidRDefault="00EF29F5" w:rsidP="00EF29F5">
      <w:pPr>
        <w:spacing w:after="0" w:line="240" w:lineRule="auto"/>
        <w:ind w:firstLine="708"/>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Семинар сабақтарының жүргізу түрлері</w:t>
      </w:r>
    </w:p>
    <w:p w:rsidR="00EF29F5" w:rsidRPr="00EF29F5" w:rsidRDefault="00EF29F5" w:rsidP="00EF29F5">
      <w:pPr>
        <w:numPr>
          <w:ilvl w:val="0"/>
          <w:numId w:val="28"/>
        </w:numPr>
        <w:spacing w:after="0" w:line="240" w:lineRule="auto"/>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пәннің тақырыптары бойынша студенттердің хабарламасы мен баяндама талқылау</w:t>
      </w:r>
    </w:p>
    <w:p w:rsidR="00EF29F5" w:rsidRPr="00EF29F5" w:rsidRDefault="00EF29F5" w:rsidP="00EF29F5">
      <w:pPr>
        <w:numPr>
          <w:ilvl w:val="0"/>
          <w:numId w:val="28"/>
        </w:numPr>
        <w:spacing w:after="0" w:line="240" w:lineRule="auto"/>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сабақ жоспарына сәйкес оқу пәнінің белгілі бір мәселесін талқылау</w:t>
      </w:r>
    </w:p>
    <w:p w:rsidR="00EF29F5" w:rsidRPr="00EF29F5" w:rsidRDefault="00EF29F5" w:rsidP="00EF29F5">
      <w:pPr>
        <w:numPr>
          <w:ilvl w:val="0"/>
          <w:numId w:val="28"/>
        </w:numPr>
        <w:spacing w:after="0" w:line="240" w:lineRule="auto"/>
        <w:jc w:val="both"/>
        <w:outlineLvl w:val="0"/>
        <w:rPr>
          <w:rFonts w:ascii="Times New Roman" w:eastAsia="Times New Roman" w:hAnsi="Times New Roman" w:cs="Times New Roman"/>
          <w:bCs/>
          <w:kern w:val="36"/>
          <w:sz w:val="24"/>
          <w:szCs w:val="24"/>
          <w:lang w:val="kk-KZ" w:eastAsia="ru-RU"/>
        </w:rPr>
      </w:pPr>
      <w:r w:rsidRPr="00EF29F5">
        <w:rPr>
          <w:rFonts w:ascii="Times New Roman" w:eastAsia="Times New Roman" w:hAnsi="Times New Roman" w:cs="Times New Roman"/>
          <w:bCs/>
          <w:kern w:val="36"/>
          <w:sz w:val="24"/>
          <w:szCs w:val="24"/>
          <w:lang w:val="kk-KZ" w:eastAsia="ru-RU"/>
        </w:rPr>
        <w:t xml:space="preserve"> оқу пәнін теориялық ережелерін және концепциясын таладау</w:t>
      </w:r>
    </w:p>
    <w:p w:rsidR="00EF2909" w:rsidRPr="00284592" w:rsidRDefault="00EF2909" w:rsidP="00E62C24">
      <w:pPr>
        <w:spacing w:after="0" w:line="240" w:lineRule="auto"/>
        <w:jc w:val="both"/>
        <w:outlineLvl w:val="0"/>
        <w:rPr>
          <w:rFonts w:ascii="Times New Roman" w:eastAsia="Times New Roman" w:hAnsi="Times New Roman" w:cs="Times New Roman"/>
          <w:bCs/>
          <w:kern w:val="36"/>
          <w:sz w:val="24"/>
          <w:szCs w:val="24"/>
          <w:lang w:val="kk-KZ" w:eastAsia="ru-RU"/>
        </w:rPr>
      </w:pPr>
    </w:p>
    <w:p w:rsidR="00CC616E" w:rsidRPr="00CC616E" w:rsidRDefault="00CC616E" w:rsidP="00CC616E">
      <w:pPr>
        <w:shd w:val="clear" w:color="auto" w:fill="FFFFFF"/>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bCs/>
          <w:kern w:val="36"/>
          <w:sz w:val="24"/>
          <w:szCs w:val="24"/>
          <w:lang w:val="kk-KZ" w:eastAsia="ru-RU"/>
        </w:rPr>
        <w:t xml:space="preserve">           </w:t>
      </w:r>
      <w:r w:rsidRPr="00CC616E">
        <w:rPr>
          <w:rFonts w:ascii="Times New Roman" w:eastAsia="Times New Roman" w:hAnsi="Times New Roman" w:cs="Times New Roman"/>
          <w:b/>
          <w:bCs/>
          <w:kern w:val="36"/>
          <w:sz w:val="24"/>
          <w:szCs w:val="24"/>
          <w:lang w:val="kk-KZ" w:eastAsia="ru-RU"/>
        </w:rPr>
        <w:t>3.</w:t>
      </w:r>
      <w:r w:rsidR="00EF29F5">
        <w:rPr>
          <w:rFonts w:ascii="Times New Roman" w:eastAsia="Times New Roman" w:hAnsi="Times New Roman" w:cs="Times New Roman"/>
          <w:b/>
          <w:bCs/>
          <w:kern w:val="36"/>
          <w:sz w:val="24"/>
          <w:szCs w:val="24"/>
          <w:lang w:val="kk-KZ" w:eastAsia="ru-RU"/>
        </w:rPr>
        <w:t>Практикалық сабақтарға қоятын критерийді бағалау.</w:t>
      </w:r>
      <w:r w:rsidRPr="00CC616E">
        <w:rPr>
          <w:rFonts w:ascii="Times New Roman" w:eastAsia="Times New Roman" w:hAnsi="Times New Roman" w:cs="Times New Roman"/>
          <w:sz w:val="24"/>
          <w:szCs w:val="24"/>
          <w:lang w:val="kk-KZ" w:eastAsia="ru-RU"/>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lastRenderedPageBreak/>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CC616E">
        <w:rPr>
          <w:rFonts w:ascii="Times New Roman" w:eastAsia="Times New Roman" w:hAnsi="Times New Roman" w:cs="Times New Roman"/>
          <w:sz w:val="24"/>
          <w:szCs w:val="24"/>
          <w:vertAlign w:val="subscript"/>
          <w:lang w:val="kk-KZ" w:eastAsia="ru-RU"/>
        </w:rPr>
        <w:t>,</w:t>
      </w:r>
      <w:r w:rsidRPr="00CC616E">
        <w:rPr>
          <w:rFonts w:ascii="Times New Roman" w:eastAsia="Times New Roman" w:hAnsi="Times New Roman" w:cs="Times New Roman"/>
          <w:sz w:val="24"/>
          <w:szCs w:val="24"/>
          <w:lang w:val="kk-KZ" w:eastAsia="ru-RU"/>
        </w:rPr>
        <w:t>пайыздық мөлшері 75-79% және 2,67 сандық бағалауы В— ға сәйкес келеді.</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CC616E">
        <w:rPr>
          <w:rFonts w:ascii="Times New Roman" w:eastAsia="Times New Roman" w:hAnsi="Times New Roman" w:cs="Times New Roman"/>
          <w:sz w:val="24"/>
          <w:szCs w:val="24"/>
          <w:vertAlign w:val="subscript"/>
          <w:lang w:val="kk-KZ" w:eastAsia="ru-RU"/>
        </w:rPr>
        <w:t>,</w:t>
      </w:r>
      <w:r w:rsidRPr="00CC616E">
        <w:rPr>
          <w:rFonts w:ascii="Times New Roman" w:eastAsia="Times New Roman" w:hAnsi="Times New Roman" w:cs="Times New Roman"/>
          <w:sz w:val="24"/>
          <w:szCs w:val="24"/>
          <w:lang w:val="kk-KZ" w:eastAsia="ru-RU"/>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 xml:space="preserve"> 3.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CC616E">
        <w:rPr>
          <w:rFonts w:ascii="Times New Roman" w:eastAsia="Times New Roman" w:hAnsi="Times New Roman" w:cs="Times New Roman"/>
          <w:sz w:val="24"/>
          <w:szCs w:val="24"/>
          <w:vertAlign w:val="subscript"/>
          <w:lang w:val="kk-KZ" w:eastAsia="ru-RU"/>
        </w:rPr>
        <w:t>,</w:t>
      </w:r>
      <w:r w:rsidRPr="00CC616E">
        <w:rPr>
          <w:rFonts w:ascii="Times New Roman" w:eastAsia="Times New Roman" w:hAnsi="Times New Roman" w:cs="Times New Roman"/>
          <w:sz w:val="24"/>
          <w:szCs w:val="24"/>
          <w:lang w:val="kk-KZ" w:eastAsia="ru-RU"/>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4. Пайыздық мөлшері 0-49% және 0 сандық баламасы бар «қанағаттанарлықсыз» деген бағаға Ғ бағалауы сәйкес келеді.</w:t>
      </w:r>
    </w:p>
    <w:p w:rsidR="00CC616E" w:rsidRPr="00CC616E" w:rsidRDefault="00CC616E" w:rsidP="00CC616E">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CC616E" w:rsidRPr="00CC616E" w:rsidRDefault="00CC616E" w:rsidP="00CC616E">
      <w:pPr>
        <w:spacing w:after="0" w:line="240" w:lineRule="auto"/>
        <w:jc w:val="both"/>
        <w:rPr>
          <w:rFonts w:ascii="Times New Roman" w:eastAsia="Calibri" w:hAnsi="Times New Roman" w:cs="Times New Roman"/>
          <w:sz w:val="24"/>
          <w:szCs w:val="24"/>
          <w:lang w:val="kk-KZ"/>
        </w:rPr>
      </w:pPr>
    </w:p>
    <w:p w:rsidR="005C2F4F" w:rsidRDefault="005C2F4F" w:rsidP="00F95646">
      <w:pPr>
        <w:spacing w:after="0" w:line="240" w:lineRule="auto"/>
        <w:jc w:val="both"/>
        <w:rPr>
          <w:rFonts w:ascii="Times New Roman" w:eastAsia="Calibri" w:hAnsi="Times New Roman" w:cs="Times New Roman"/>
          <w:sz w:val="28"/>
          <w:szCs w:val="28"/>
          <w:lang w:val="kk-KZ"/>
        </w:rPr>
      </w:pPr>
    </w:p>
    <w:p w:rsidR="00F95646" w:rsidRPr="00284592" w:rsidRDefault="00F95646" w:rsidP="00F95646">
      <w:pPr>
        <w:spacing w:after="0" w:line="240" w:lineRule="auto"/>
        <w:jc w:val="both"/>
        <w:rPr>
          <w:rFonts w:ascii="Times New Roman" w:eastAsia="Times New Roman" w:hAnsi="Times New Roman" w:cs="Times New Roman"/>
          <w:b/>
          <w:sz w:val="24"/>
          <w:szCs w:val="24"/>
          <w:lang w:val="kk-KZ" w:eastAsia="ru-RU"/>
        </w:rPr>
      </w:pPr>
    </w:p>
    <w:p w:rsidR="005C2F4F" w:rsidRPr="00284592" w:rsidRDefault="005C2F4F" w:rsidP="005C2F4F">
      <w:pPr>
        <w:spacing w:after="0" w:line="240" w:lineRule="auto"/>
        <w:ind w:firstLine="708"/>
        <w:jc w:val="both"/>
        <w:rPr>
          <w:rFonts w:ascii="Times New Roman" w:eastAsia="Times New Roman" w:hAnsi="Times New Roman" w:cs="Times New Roman"/>
          <w:b/>
          <w:sz w:val="24"/>
          <w:szCs w:val="24"/>
          <w:lang w:val="kk-KZ" w:eastAsia="ru-RU"/>
        </w:rPr>
      </w:pPr>
    </w:p>
    <w:p w:rsidR="00EF29F5" w:rsidRDefault="00EF29F5" w:rsidP="00EF29F5">
      <w:pPr>
        <w:spacing w:after="0" w:line="240" w:lineRule="auto"/>
        <w:rPr>
          <w:rFonts w:ascii="Times New Roman" w:eastAsia="Times New Roman" w:hAnsi="Times New Roman" w:cs="Times New Roman"/>
          <w:b/>
          <w:sz w:val="24"/>
          <w:szCs w:val="24"/>
          <w:lang w:val="kk-KZ" w:eastAsia="ru-RU"/>
        </w:rPr>
      </w:pPr>
    </w:p>
    <w:p w:rsidR="000676D5" w:rsidRPr="00284592" w:rsidRDefault="000676D5" w:rsidP="00EF29F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lastRenderedPageBreak/>
        <w:t>Практикалық сабақ №1</w:t>
      </w:r>
    </w:p>
    <w:p w:rsidR="005C2F4F" w:rsidRPr="00284592" w:rsidRDefault="005C2F4F" w:rsidP="005C2F4F">
      <w:pPr>
        <w:spacing w:after="0" w:line="240" w:lineRule="auto"/>
        <w:jc w:val="both"/>
        <w:rPr>
          <w:rFonts w:ascii="Times New Roman" w:eastAsia="Times New Roman" w:hAnsi="Times New Roman" w:cs="Times New Roman"/>
          <w:b/>
          <w:sz w:val="24"/>
          <w:szCs w:val="24"/>
          <w:lang w:val="kk-KZ" w:eastAsia="ru-RU"/>
        </w:rPr>
      </w:pPr>
    </w:p>
    <w:p w:rsidR="005C2F4F" w:rsidRPr="00284592" w:rsidRDefault="005C2F4F" w:rsidP="005C2F4F">
      <w:pPr>
        <w:spacing w:after="0" w:line="240" w:lineRule="auto"/>
        <w:jc w:val="both"/>
        <w:rPr>
          <w:rFonts w:ascii="Times New Roman" w:hAnsi="Times New Roman" w:cs="Times New Roman"/>
          <w:b/>
          <w:sz w:val="24"/>
          <w:szCs w:val="24"/>
          <w:lang w:val="kk-KZ"/>
        </w:rPr>
      </w:pPr>
      <w:r w:rsidRPr="00284592">
        <w:rPr>
          <w:rFonts w:ascii="Times New Roman" w:hAnsi="Times New Roman" w:cs="Times New Roman"/>
          <w:b/>
          <w:sz w:val="24"/>
          <w:szCs w:val="24"/>
          <w:lang w:val="kk-KZ"/>
        </w:rPr>
        <w:t>Тиімді микроорганизмдердегі прогрессивті технологиялар (ТМ-технологиялар)</w:t>
      </w:r>
    </w:p>
    <w:p w:rsidR="005C2F4F" w:rsidRPr="00284592" w:rsidRDefault="005C2F4F" w:rsidP="005C2F4F">
      <w:pPr>
        <w:spacing w:after="0" w:line="240" w:lineRule="auto"/>
        <w:jc w:val="both"/>
        <w:rPr>
          <w:rFonts w:ascii="Times New Roman" w:hAnsi="Times New Roman" w:cs="Times New Roman"/>
          <w:b/>
          <w:sz w:val="24"/>
          <w:szCs w:val="24"/>
          <w:lang w:val="kk-KZ"/>
        </w:rPr>
      </w:pPr>
    </w:p>
    <w:p w:rsidR="005C2F4F" w:rsidRPr="00284592" w:rsidRDefault="005C2F4F" w:rsidP="005C2F4F">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микроорганизмдердегі прогрессивті технологиялармен таныстыру. Пәннің мақсатымен және мәні мен таныстыру</w:t>
      </w:r>
    </w:p>
    <w:p w:rsidR="005C2F4F" w:rsidRPr="00284592" w:rsidRDefault="005C2F4F" w:rsidP="005C2F4F">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5C2F4F" w:rsidRPr="00284592" w:rsidRDefault="005C2F4F" w:rsidP="005C2F4F">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5C2F4F" w:rsidRPr="00284592" w:rsidRDefault="005C2F4F" w:rsidP="005C2F4F">
      <w:pPr>
        <w:numPr>
          <w:ilvl w:val="0"/>
          <w:numId w:val="29"/>
        </w:numPr>
        <w:spacing w:after="0" w:line="240" w:lineRule="auto"/>
        <w:ind w:left="0"/>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Студенттермен танысу.</w:t>
      </w:r>
    </w:p>
    <w:p w:rsidR="005C2F4F" w:rsidRPr="00284592" w:rsidRDefault="005C2F4F" w:rsidP="005C2F4F">
      <w:pPr>
        <w:numPr>
          <w:ilvl w:val="0"/>
          <w:numId w:val="29"/>
        </w:numPr>
        <w:spacing w:after="0" w:line="240" w:lineRule="auto"/>
        <w:ind w:left="0"/>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Силлабус, типтік бағдарлама, оның көлемі, сабақ түрлері және СӨЖ тапсырмалармен танысу.</w:t>
      </w:r>
    </w:p>
    <w:p w:rsidR="005C2F4F" w:rsidRPr="00284592" w:rsidRDefault="005C2F4F" w:rsidP="005C2F4F">
      <w:pPr>
        <w:numPr>
          <w:ilvl w:val="0"/>
          <w:numId w:val="29"/>
        </w:numPr>
        <w:spacing w:after="0" w:line="240" w:lineRule="auto"/>
        <w:ind w:left="0"/>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Тақырыппен танысу, сабақ өту мақсаты мен формалары.</w:t>
      </w:r>
    </w:p>
    <w:p w:rsidR="005C2F4F" w:rsidRPr="00284592" w:rsidRDefault="005C2F4F" w:rsidP="005C2F4F">
      <w:pPr>
        <w:numPr>
          <w:ilvl w:val="0"/>
          <w:numId w:val="29"/>
        </w:numPr>
        <w:spacing w:after="0" w:line="240" w:lineRule="auto"/>
        <w:ind w:left="0"/>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қортындылау.</w:t>
      </w:r>
    </w:p>
    <w:p w:rsidR="005C2F4F" w:rsidRPr="00284592" w:rsidRDefault="005C2F4F" w:rsidP="005C2F4F">
      <w:pPr>
        <w:spacing w:after="0" w:line="240" w:lineRule="auto"/>
        <w:jc w:val="both"/>
        <w:rPr>
          <w:rFonts w:ascii="Times New Roman" w:hAnsi="Times New Roman" w:cs="Times New Roman"/>
          <w:sz w:val="24"/>
          <w:szCs w:val="24"/>
          <w:lang w:val="kk-KZ"/>
        </w:rPr>
      </w:pPr>
    </w:p>
    <w:p w:rsidR="005C2F4F" w:rsidRPr="00284592" w:rsidRDefault="005C2F4F" w:rsidP="005C2F4F">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AF47A2" w:rsidRPr="00284592" w:rsidRDefault="005C2F4F" w:rsidP="005C2F4F">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 xml:space="preserve">     Экологиялық </w:t>
      </w:r>
      <w:r w:rsidR="00AF47A2" w:rsidRPr="00284592">
        <w:rPr>
          <w:rFonts w:ascii="Times New Roman" w:eastAsia="Calibri" w:hAnsi="Times New Roman" w:cs="Times New Roman"/>
          <w:sz w:val="24"/>
          <w:szCs w:val="24"/>
          <w:lang w:val="kk-KZ"/>
        </w:rPr>
        <w:t xml:space="preserve"> процестің негізгі түйіні, оның мәнін анықтаушы жасуша болып табылады. Дәл сонда арнаулы өнімдер синтезделеді. Ю.А.Овчиниковтың бейнелі </w:t>
      </w:r>
      <w:bookmarkStart w:id="0" w:name="_GoBack"/>
      <w:bookmarkEnd w:id="0"/>
      <w:r w:rsidR="00AF47A2" w:rsidRPr="00284592">
        <w:rPr>
          <w:rFonts w:ascii="Times New Roman" w:eastAsia="Calibri" w:hAnsi="Times New Roman" w:cs="Times New Roman"/>
          <w:sz w:val="24"/>
          <w:szCs w:val="24"/>
          <w:lang w:val="kk-KZ"/>
        </w:rPr>
        <w:t xml:space="preserve">сөздерімен, жасуша шағын химиялық зауыт ретінде көрсетеді, мол өнімділікпен жұмыс істейтін, шекті келістілікпен және белгіленген бағдарламамен. Онда минут сайын жүздеген күрделі қосылыстар синтезделеді, аса ірі биополимерлерді қосқанда, бірінші ретте нәруыздар.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Қазіргі биотехнологиялық өндірістің негізі-микробиологиялық синтез, яғни микроорганизмдердің көмегімен әртүрлі заттар синтезі.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Табиғаттың объектілерінен тәуелсіз, </w:t>
      </w:r>
      <w:r w:rsidR="00951677" w:rsidRPr="00284592">
        <w:rPr>
          <w:rFonts w:ascii="Times New Roman" w:eastAsia="Calibri" w:hAnsi="Times New Roman" w:cs="Times New Roman"/>
          <w:sz w:val="24"/>
          <w:szCs w:val="24"/>
          <w:lang w:val="kk-KZ"/>
        </w:rPr>
        <w:t>экологиялық</w:t>
      </w:r>
      <w:r w:rsidRPr="00284592">
        <w:rPr>
          <w:rFonts w:ascii="Times New Roman" w:eastAsia="Calibri" w:hAnsi="Times New Roman" w:cs="Times New Roman"/>
          <w:sz w:val="24"/>
          <w:szCs w:val="24"/>
          <w:lang w:val="kk-KZ"/>
        </w:rPr>
        <w:t xml:space="preserve"> зерттеулердің алғашқы кезеңі жасуша және тіндерден таза культураларды алу болып табылады.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Микроорганизмдерге барлық прокариоттар жатады-бактериялар, актиномицеттер, риккетсиялар, және эукариоттардың бір бөлігі- ашытқы, жіп тәрізді саңырауқұлақтар, қарапайымдылар және балдырлар. Олардың ортақ қасиеттері- шағын мөлшері, сондықтан олар тек микроскоппен көрінеді.  Қазіргі уақытта 100 мыңға жуық әртүрлі микроорганизмдер түрі белгілі. Сонша көп әртүрлі микроорганизмдерге қалай дұрыс таңдау жасауға болады, дәл сол  түрге, бізді қызықтыратын өнімге?  Осыған ұқсас мәселелерді шешу үшін микроорганизмдерді бөліп алу жүргізіледі. Сынама сол немесе басқа продуценттің ортасы мүмкіндеу орынынан алынады. Осыған сәйкес көмірқышқылды микроорганизмдерге бензинді колонка маңындағы топырақ мекені болуы мүмкін, шарап ашытқылары көбіне жүзімде кездеседі, анаэробты целлюлоза іріткіш және метан түзетін микроорганизмдер көп мөлшерде күйіс қайтаратын жануарлардың қарындарында кездеседі. Сынама үлгісі арнайы құрамды сұйық қоректік ортаға енгізеді. Бұл орталар элективті деп атайды. Мұнда әртүрлі факторларды қайнату жолымен бізді қызықтыратын продуценттің өсу басымдылығы үшін  таңдалған шарттар құрылады. Бұл факторларға энергия көзі, көміртек, азот, рН мәні, температура, осмостық қысым және т.б. жатады. Продуцентке холестериноксидазалардың жиналуы үшін көміртектің бірден-бір көзі ретінде холестеринді орта қолданылады; көмірқышқылды микроорганизмдердің ортасы парафинмен; протеолитикалық және шиполитикалық ферментті продуценттердің- ортасы,нәруыз және майдан тұратын орта. Сонда микроорганизмдердің жинақтаушы культуралары болады.</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 Келесі кезең- таза культураларды  бөліп алу. Ол үшін тығыз қоректік орталар  қолданылады, онда жинақтаушы культурадан алынған, сынама үлгісі отырғызылады. Тығыз қоректік ортадағы микроорганизмдердің жеке клеткалары жекеленген колонияларды түзеді, олардың келесі отырғызылуынан продуценттің таза культурасын алады, бір түр клеткалар популяциясынан тұратын.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Микроорганизмдерді бөліп алудың басқа жолыда бар-микроорганизмдер коллекциясынан. Әр түрлі микроорганизмдер топтарының биохимиясы мен </w:t>
      </w:r>
      <w:r w:rsidRPr="00284592">
        <w:rPr>
          <w:rFonts w:ascii="Times New Roman" w:eastAsia="Calibri" w:hAnsi="Times New Roman" w:cs="Times New Roman"/>
          <w:sz w:val="24"/>
          <w:szCs w:val="24"/>
          <w:lang w:val="kk-KZ"/>
        </w:rPr>
        <w:lastRenderedPageBreak/>
        <w:t xml:space="preserve">физиологиясын зерттеу нәтижесінен жиналған тәжірибесімен басқарылады: антибиотик продуценттерін көбіне актиномицеттер ортасынан табады, клеткадан тыс бөлініп алынған гидролитикалық ферменттер грам оң бактерияларға , этанолдың әдеттегә продуцентә-ашытқылар және т.б. тән.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Арнаулы өнімдерді синтездеу қабілеттілігі продуцентті таңдаудағы негізгі белгісі болып табылады. Бірақта микробиологиялық өндіріс продуценттерге басқа талаптар қатарын қояды, маңызды көзқараспен өндіру технологиясына микроорганизмдер міндетті:</w:t>
      </w:r>
    </w:p>
    <w:p w:rsidR="00AF47A2" w:rsidRPr="00284592" w:rsidRDefault="00AF47A2" w:rsidP="005C2F4F">
      <w:pPr>
        <w:numPr>
          <w:ilvl w:val="0"/>
          <w:numId w:val="24"/>
        </w:numPr>
        <w:tabs>
          <w:tab w:val="left" w:pos="993"/>
        </w:tabs>
        <w:spacing w:after="0" w:line="240" w:lineRule="auto"/>
        <w:ind w:left="0" w:firstLine="709"/>
        <w:contextualSpacing/>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Өсу жылдамдығы жоғары болу керек; </w:t>
      </w:r>
    </w:p>
    <w:p w:rsidR="00AF47A2" w:rsidRPr="00284592" w:rsidRDefault="00AF47A2" w:rsidP="005C2F4F">
      <w:pPr>
        <w:numPr>
          <w:ilvl w:val="0"/>
          <w:numId w:val="24"/>
        </w:numPr>
        <w:tabs>
          <w:tab w:val="left" w:pos="993"/>
        </w:tabs>
        <w:spacing w:after="0" w:line="240" w:lineRule="auto"/>
        <w:ind w:left="0" w:firstLine="709"/>
        <w:contextualSpacing/>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Тіршілік әрекетіне арзан тағамдық емес субстранттарды қолдану </w:t>
      </w:r>
    </w:p>
    <w:p w:rsidR="00AF47A2" w:rsidRPr="00284592" w:rsidRDefault="00AF47A2" w:rsidP="005C2F4F">
      <w:pPr>
        <w:numPr>
          <w:ilvl w:val="0"/>
          <w:numId w:val="24"/>
        </w:numPr>
        <w:tabs>
          <w:tab w:val="left" w:pos="993"/>
        </w:tabs>
        <w:spacing w:after="0" w:line="240" w:lineRule="auto"/>
        <w:ind w:left="0" w:firstLine="709"/>
        <w:contextualSpacing/>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Бөгде микрофлорамен жұқтыруға қарсы тұру керек.</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 xml:space="preserve">Барлығы арнайы өнім өндірісінде шығынды айтарлықтай төмендетеді. </w:t>
      </w:r>
    </w:p>
    <w:p w:rsidR="00AF47A2" w:rsidRPr="00284592" w:rsidRDefault="00AF47A2" w:rsidP="005C2F4F">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Біржасушалы организмдер, тірі ағзалардың жоғарғы түріне қарағанда синтетикалық процестердегі жоғарғы жылдамғдығымен ерекшеленеді. Мысалы, массасы 500 кг сиыр бір тәулік ішінде 0,5 кг нәруызды синтездейді. Бұндай көлемдегі нәруызды бір тәуліктің ішінде 5г ашытқы көмегімен алуға болады. Сонша өсудің жоғарғы жылдамдығымен сипатталады, бірақ, барлық, микроорганизмдерге емес. Аздау мөлшерде өсетін олиготрофты микроорганизмдер бар Биотехнологиялық зерттеулерде аса маңызды объектілер фотосинтездеуші микроорганизмдер болып табылады. Олар өздерінің тіршілік әрекеттерінде күн сәулесін қолданады, клетканың әртүрлі заттарын синтездейді, нәтижесінде көмірқышқылын қалпына келтіреді, судың тотығуымен (цианобактериялар және эуукариоттар) қабаттасқан, атмосфералық азотты меңгере алу (прокариоттар) яғни ең оңайэнергия көзі, көміртек, қалпына келтіретін эквиваленттер және азоттан тұрады. Фототрофты микроорганизмдер аммиактың,  сутегі, нәруыз және әртүрлі биопрепараттардың продуценті ретінде тиімді. Биотехнологияға қолайлы объект термофильді микроорганизмдер болып табылады. Олар оптимальды жоғарғы температурада өседі. (60-80</w:t>
      </w:r>
      <w:r w:rsidRPr="00284592">
        <w:rPr>
          <w:rFonts w:ascii="Times New Roman" w:eastAsia="Calibri" w:hAnsi="Times New Roman" w:cs="Times New Roman"/>
          <w:sz w:val="24"/>
          <w:szCs w:val="24"/>
          <w:vertAlign w:val="superscript"/>
          <w:lang w:val="kk-KZ"/>
        </w:rPr>
        <w:t>0</w:t>
      </w:r>
      <w:r w:rsidRPr="00284592">
        <w:rPr>
          <w:rFonts w:ascii="Times New Roman" w:eastAsia="Calibri" w:hAnsi="Times New Roman" w:cs="Times New Roman"/>
          <w:sz w:val="24"/>
          <w:szCs w:val="24"/>
          <w:lang w:val="kk-KZ"/>
        </w:rPr>
        <w:t xml:space="preserve"> С, жеке өкілдері 110</w:t>
      </w:r>
      <w:r w:rsidRPr="00284592">
        <w:rPr>
          <w:rFonts w:ascii="Times New Roman" w:eastAsia="Calibri" w:hAnsi="Times New Roman" w:cs="Times New Roman"/>
          <w:sz w:val="24"/>
          <w:szCs w:val="24"/>
          <w:vertAlign w:val="superscript"/>
          <w:lang w:val="kk-KZ"/>
        </w:rPr>
        <w:t xml:space="preserve">0 </w:t>
      </w:r>
      <w:r w:rsidRPr="00284592">
        <w:rPr>
          <w:rFonts w:ascii="Times New Roman" w:eastAsia="Calibri" w:hAnsi="Times New Roman" w:cs="Times New Roman"/>
          <w:sz w:val="24"/>
          <w:szCs w:val="24"/>
          <w:lang w:val="kk-KZ"/>
        </w:rPr>
        <w:t>С-қа дейін және жоғары, 300</w:t>
      </w:r>
      <w:r w:rsidRPr="00284592">
        <w:rPr>
          <w:rFonts w:ascii="Times New Roman" w:eastAsia="Calibri" w:hAnsi="Times New Roman" w:cs="Times New Roman"/>
          <w:sz w:val="24"/>
          <w:szCs w:val="24"/>
          <w:vertAlign w:val="superscript"/>
          <w:lang w:val="kk-KZ"/>
        </w:rPr>
        <w:t>0</w:t>
      </w:r>
      <w:r w:rsidRPr="00284592">
        <w:rPr>
          <w:rFonts w:ascii="Times New Roman" w:eastAsia="Calibri" w:hAnsi="Times New Roman" w:cs="Times New Roman"/>
          <w:sz w:val="24"/>
          <w:szCs w:val="24"/>
          <w:lang w:val="kk-KZ"/>
        </w:rPr>
        <w:t xml:space="preserve">С –қа қысымға дейін өсе алатын микроорганизмдер мұхиттың тереңдігінен табылды) басқа микрофлораның өсуіне қиындық туғызатын темпетаруларда. Термофильдер ішінен құнды продуценттер табылады, спирттің, амин қышқылдың, ферменттің, молекулярлы сутегінің. Термофильдерді қолдану стерилизациялайтын өндіріс құралдардағы шығынды азайтады. Сонымен қатар, бұл организмдерде өсу және метаболиттік  белсенділігі жоғары, 1,5-2 есе, басқа мезофилдерден қарағанда.  Термофилмен синтезделетін ферменттер көбіне протеазалар Цермус кульдофилус қайнатуға, тотығуға, детергентке, органикалық ерігіштікке және басқада жағымсыз шарттарға жоғары қарсы тұра алады. Олар орташа температурада аз қозғалады.  </w:t>
      </w:r>
    </w:p>
    <w:p w:rsidR="000676D5" w:rsidRPr="00284592" w:rsidRDefault="00AF47A2" w:rsidP="00E20342">
      <w:pPr>
        <w:spacing w:after="0" w:line="240" w:lineRule="auto"/>
        <w:ind w:firstLine="709"/>
        <w:jc w:val="both"/>
        <w:rPr>
          <w:rFonts w:ascii="Times New Roman" w:eastAsia="Calibri" w:hAnsi="Times New Roman" w:cs="Times New Roman"/>
          <w:sz w:val="24"/>
          <w:szCs w:val="24"/>
          <w:lang w:val="kk-KZ"/>
        </w:rPr>
      </w:pPr>
      <w:r w:rsidRPr="00284592">
        <w:rPr>
          <w:rFonts w:ascii="Times New Roman" w:eastAsia="Calibri" w:hAnsi="Times New Roman" w:cs="Times New Roman"/>
          <w:sz w:val="24"/>
          <w:szCs w:val="24"/>
          <w:lang w:val="kk-KZ"/>
        </w:rPr>
        <w:t>Объектілерді бөлу және жинақтау-биотехнологиялық процестің маңызды кезеңі. Бірақ оңай жинақтау жолымен жоғары белсенді продуценттерді алу мүмкін емес, сондықтан организмнің табиғатын керекті бағытта өзгерту шешімі туады. Бұл үшін селекциялық әдіс қолданылады. Олардың көмегімен микроорганизмдердің өндірістік штамдары алынады, микроорганизмдердің белсенді штамдарын 10, 1000 есе жоғарлататын синтетикалық белсенділік.</w:t>
      </w:r>
    </w:p>
    <w:p w:rsidR="000676D5" w:rsidRPr="00284592" w:rsidRDefault="000676D5" w:rsidP="005C2F4F">
      <w:pPr>
        <w:spacing w:after="0" w:line="240" w:lineRule="auto"/>
        <w:jc w:val="both"/>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sz w:val="24"/>
          <w:szCs w:val="24"/>
          <w:lang w:val="kk-KZ" w:eastAsia="ru-RU"/>
        </w:rPr>
        <w:t xml:space="preserve">      </w:t>
      </w:r>
    </w:p>
    <w:p w:rsidR="000676D5" w:rsidRPr="00284592" w:rsidRDefault="000676D5"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0676D5" w:rsidRPr="00284592" w:rsidRDefault="000676D5"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1.</w:t>
      </w:r>
      <w:r w:rsidR="00E20342" w:rsidRPr="00284592">
        <w:rPr>
          <w:rFonts w:ascii="Times New Roman" w:eastAsia="Times New Roman" w:hAnsi="Times New Roman" w:cs="Times New Roman"/>
          <w:sz w:val="24"/>
          <w:szCs w:val="24"/>
          <w:lang w:val="kk-KZ" w:eastAsia="ru-RU"/>
        </w:rPr>
        <w:t>Тиімді микроорганизмдердің</w:t>
      </w:r>
      <w:r w:rsidRPr="00284592">
        <w:rPr>
          <w:rFonts w:ascii="Times New Roman" w:eastAsia="Times New Roman" w:hAnsi="Times New Roman" w:cs="Times New Roman"/>
          <w:sz w:val="24"/>
          <w:szCs w:val="24"/>
          <w:lang w:val="kk-KZ" w:eastAsia="ru-RU"/>
        </w:rPr>
        <w:t xml:space="preserve"> мақсаты</w:t>
      </w:r>
    </w:p>
    <w:p w:rsidR="000676D5" w:rsidRPr="00284592" w:rsidRDefault="000676D5"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2.Өнеркәсіп салаларының құрылымы.</w:t>
      </w:r>
    </w:p>
    <w:p w:rsidR="000676D5" w:rsidRPr="00284592" w:rsidRDefault="000676D5"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3.</w:t>
      </w:r>
      <w:r w:rsidR="00E20342" w:rsidRPr="00284592">
        <w:rPr>
          <w:rFonts w:ascii="Times New Roman" w:eastAsia="Times New Roman" w:hAnsi="Times New Roman" w:cs="Times New Roman"/>
          <w:sz w:val="24"/>
          <w:szCs w:val="24"/>
          <w:lang w:val="kk-KZ" w:eastAsia="ru-RU"/>
        </w:rPr>
        <w:t>Микроорганиздердің түрлері мен қызметі.</w:t>
      </w:r>
    </w:p>
    <w:p w:rsidR="00C162D5" w:rsidRPr="00284592" w:rsidRDefault="00E20342" w:rsidP="00E20342">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4.Прогрессивті технологиялар.</w:t>
      </w:r>
    </w:p>
    <w:p w:rsidR="0000213C" w:rsidRDefault="0000213C" w:rsidP="0000213C">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p>
    <w:p w:rsidR="001B34DC" w:rsidRPr="00284592" w:rsidRDefault="001B34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62C24" w:rsidRDefault="00E62C24" w:rsidP="00E20342">
      <w:pPr>
        <w:spacing w:after="0" w:line="240" w:lineRule="auto"/>
        <w:jc w:val="center"/>
        <w:rPr>
          <w:rFonts w:ascii="Times New Roman" w:eastAsia="Times New Roman" w:hAnsi="Times New Roman" w:cs="Times New Roman"/>
          <w:b/>
          <w:sz w:val="24"/>
          <w:szCs w:val="24"/>
          <w:lang w:val="kk-KZ" w:eastAsia="ru-RU"/>
        </w:rPr>
      </w:pPr>
    </w:p>
    <w:p w:rsidR="00E62C24" w:rsidRDefault="00E62C24" w:rsidP="00E20342">
      <w:pPr>
        <w:spacing w:after="0" w:line="240" w:lineRule="auto"/>
        <w:jc w:val="center"/>
        <w:rPr>
          <w:rFonts w:ascii="Times New Roman" w:eastAsia="Times New Roman" w:hAnsi="Times New Roman" w:cs="Times New Roman"/>
          <w:b/>
          <w:sz w:val="24"/>
          <w:szCs w:val="24"/>
          <w:lang w:val="kk-KZ" w:eastAsia="ru-RU"/>
        </w:rPr>
      </w:pPr>
    </w:p>
    <w:p w:rsidR="00E62C24" w:rsidRDefault="00E62C24" w:rsidP="00E20342">
      <w:pPr>
        <w:spacing w:after="0" w:line="240" w:lineRule="auto"/>
        <w:jc w:val="center"/>
        <w:rPr>
          <w:rFonts w:ascii="Times New Roman" w:eastAsia="Times New Roman" w:hAnsi="Times New Roman" w:cs="Times New Roman"/>
          <w:b/>
          <w:sz w:val="24"/>
          <w:szCs w:val="24"/>
          <w:lang w:val="kk-KZ" w:eastAsia="ru-RU"/>
        </w:rPr>
      </w:pP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lastRenderedPageBreak/>
        <w:t>Практикалық сабақ №2</w:t>
      </w: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ҚО өнім қалдықтарына  баға беру әсері.</w:t>
      </w: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қоршаған ортаның қалдықтарына баға беру әдістерімен таныстыру. Пәннің мақсатымен және мәні мен таныстыру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E20342" w:rsidRPr="00284592" w:rsidRDefault="00E20342" w:rsidP="00E20342">
      <w:pPr>
        <w:spacing w:after="0" w:line="240" w:lineRule="auto"/>
        <w:jc w:val="both"/>
        <w:rPr>
          <w:rFonts w:ascii="Times New Roman" w:hAnsi="Times New Roman" w:cs="Times New Roman"/>
          <w:sz w:val="24"/>
          <w:szCs w:val="24"/>
          <w:lang w:val="kk-KZ"/>
        </w:rPr>
      </w:pP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5875DA" w:rsidRPr="00284592" w:rsidRDefault="000146D8"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Қоршаған ортаға әсерді бағалау - шаруашылық және өзге де қызметтің қоршаған орта мен адам денсаулығына ықтимал салдарлары бағаланатын, Қазақстан Республикасы экологиялық заңнамасының талаптары ескеріле отырып, қолайсыз зардаптарды (табиғи экологиялық жүйелер мен табиғи ресурстардың жойылуын, жұтаңдауын, бүлінуін және сарқылуын) болдырмау, қоршаған ортаны сауықтыру жөніндегі шаралар әзірленетін рәсім.</w:t>
      </w:r>
      <w:r w:rsidR="005875DA" w:rsidRPr="00284592">
        <w:rPr>
          <w:rFonts w:ascii="Times New Roman" w:eastAsia="Times New Roman" w:hAnsi="Times New Roman" w:cs="Times New Roman"/>
          <w:sz w:val="24"/>
          <w:szCs w:val="24"/>
          <w:lang w:val="kk-KZ" w:eastAsia="ru-RU"/>
        </w:rPr>
        <w:t xml:space="preserve"> Қоршаған ортаға әсерді бағалау қоршаған ортаға және халықтың денсаулығына тікелей немесе жанама әсер етуі мүмкін болатын кез келген шаруашылық және өзге де қызмет түрлері үшін міндетті болып табылады. Қоршаған ортаға әсер ететін шаруашылық және өзге де жобаларды, қоршаған ортаға әсерін бағаламай әзірлеуге және іске асыруға тыйым салынады. Әсерді бағалау нәтижелерін жоспарлау алдындағы, жоспарлау құжаттамасының, жобалау алдындағы және жобалау құжаттамасының ажырамас бөлігі болып табылады.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Қоршаған ортаға әсерді бағалау Қазақстан Республикасының заңнамасында көзделген қала құрылысының және құрылысты жобалаудың кезеңдері ескеріле отырып, дәйекті түрде жүзеге асырылады.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 Қоршаған ортаға әсерді бағалау мынадай кезеңдерді қамтиды: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1-кезең. Аумақты бағалау (қоршаған ортаның жай-күйін шолу), объектіні орналастыруға арналған учаскені оңтайлы таңдауды негіздеу үшін орындалады;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2-кезең. Инвестициялардың негіздемесіне (жобалардың техникалық-экономикалық негіздемесіне) ілесе жасалатын қоршаған ортаға әсерді алдын ала бағалау;</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3-кезең. Әсерді бағалау, ол жобаны іске асырудың немесе шаруашылық және өзге де қызметті одан әрі жүзеге асырудың ықтимал әсерлерін толық және кешенді талдау, баламалы нұсқаларды негіздеу және қоршаған ортаны қорғауды басқару жоспарын (бағдарламасын) әзірлеу мақсатында орындалады;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4-кезең. Жұмыс жобасы құрамындағы "Қоршаған ортаны қорғау" бөлімі, ол қоршаған ортаға қолайсыз әсерлерді болдырмау жөніндегі техникалық шешімдерді қамтиды;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5-кезең. Жобалаудан кейінгі талдау, ол шаруашылық және өзге де қызметті жүзеге асыру басталғаннан кейін бір жыл өткен соң объектінің қоршаған ортаға қауіпсіздігін растау және табиғат қорғау іс-шараларына түзету енгізу үшін жүзеге асырылады.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 Қоршаған ортаға әсерді бағалаудың 3-кезеңінде сәйкес қоршаған ортаға эмиссиялардың нормативтері әзірленеді.</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w:t>
      </w:r>
      <w:r w:rsidRPr="00284592">
        <w:rPr>
          <w:rFonts w:ascii="Times New Roman" w:eastAsia="Times New Roman" w:hAnsi="Times New Roman" w:cs="Times New Roman"/>
          <w:b/>
          <w:bCs/>
          <w:sz w:val="24"/>
          <w:szCs w:val="24"/>
          <w:lang w:val="kk-KZ" w:eastAsia="ru-RU"/>
        </w:rPr>
        <w:t>Қоршаған ортаға әсерге бағалау жүргізудi әдістемелік қамтамасыз ету</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 Қоршаған ортаға әсерді бағалау қоршаған ортаны қорғау саласындағы уәкілетті орган бекітетін қоршаған ортаға әсерді бағалауды жүргізу жөніндегі нұсқаулық-әдістемелік құжаттарға сәйкес жүргізіледі.</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2. Қоршаған ортаны қорғау саласындағы уәкілетті орган өз құзыреті шегінде тиісті жеке және заңды тұлғалардың қоршаған ортаға әсерді бағалауды әзірлеу процесінде қоршаған </w:t>
      </w:r>
      <w:r w:rsidRPr="00284592">
        <w:rPr>
          <w:rFonts w:ascii="Times New Roman" w:eastAsia="Times New Roman" w:hAnsi="Times New Roman" w:cs="Times New Roman"/>
          <w:sz w:val="24"/>
          <w:szCs w:val="24"/>
          <w:lang w:val="kk-KZ" w:eastAsia="ru-RU"/>
        </w:rPr>
        <w:lastRenderedPageBreak/>
        <w:t>ортаға әсерге бағалау жүргізу жөніндегі нұсқаулық-әдістемелік құжаттар талаптарының сақталуын бақылауды жүзеге асырады.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Трансшекаралық әсері бар объектілердің қоршаған ортаға әсерін бағалау ерекшеліктері Қазақстан Республикасы ратификациялаған халықаралық шарттарда айқындалады.</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w:t>
      </w:r>
      <w:r w:rsidRPr="00284592">
        <w:rPr>
          <w:rFonts w:ascii="Times New Roman" w:eastAsia="Times New Roman" w:hAnsi="Times New Roman" w:cs="Times New Roman"/>
          <w:b/>
          <w:bCs/>
          <w:sz w:val="24"/>
          <w:szCs w:val="24"/>
          <w:lang w:val="kk-KZ" w:eastAsia="ru-RU"/>
        </w:rPr>
        <w:t>Қолданыстағы объектілер үшін қоршаған ортаға әсерді бағалау ерекшеліктерi</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 Егер объектіні жобалау процесінде қоршаған ортаға әсерді бағалау жүргізілмеген не табиғат пайдалану жағдайлары жобада көзделген жағдайлардан айтарлықтай өзгеше болған жағдайда, қолданыстағы объектілер үшін мұндай бағалау жүргізілуге тиіс.</w:t>
      </w:r>
    </w:p>
    <w:p w:rsidR="005875DA"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 Қолданыстағы объектіге бастапқы жобада көзделмеген реконструкция жүргізілген кезде оның қоршаған ортаға әсерін бағалау жекелеген материалдар түрінде немесе объект бойынша тұтас алғанда қоршаған ортаға әсерді бағалау материалдарына өзгерістер енгізу түрінде жүзеге асырады.</w:t>
      </w:r>
    </w:p>
    <w:p w:rsidR="000027DC" w:rsidRPr="00284592" w:rsidRDefault="005875D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 Қолданыстағы объектінің қоршаған ортаға әсерін осы баптың 1 және 2-тармақтарының талаптарына сәйкес бағалау қажет болғанда, мұндай бағалау экологиялық рұқсат алуға өтінім берілгенге дейін орындалуға тиіс.</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Қоршаған ортаға әсерін бағалау жүзеге асырылатын шаруашылық және өзге де қызмет маңыздылығы мен толымдылығы бойынша І, II, III, IV болып 4 санатқа бөлінеді.</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І санатқа өндірістік объектілерді санитарлық сыныптауға сәйкес қауіптіліктің 1 және 2-сыныбына жататын қызмет түрлері, сондай-ақ кең таралған пайдалы қазбалардан басқа пайдалы қазбаларды барлау мен өндіру жатады.</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II санатқа өндірістік объектілерді санитарлық сыныптауға сәйкес қауіптіліктің 3-сыныбына жататын қызмет түрлері, сондай-ақ кең таралған пайдалы қазбаларды өндіру, орман пайдалану мен суды арнайы пайдаланудың барлық түрлері жатады.</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III санатқа өндірістік объектілерді санитарлық сыныптауға сәйкес қауіптіліктің 4-сыныбына жататын қызмет түрлері жатады.</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IV санатқа өндірістік объектілерді санитарлық сыныптауға сәйкес қауіптіліктің 5-сыныбына жататын қызмет түрлері, сондай-ақ әуесқойлық (спорттық) балық аулау мен аң аулауды қоспағанда, жануарлар дүниесі объектілерін пайдаланудың барлық түрлері жатады.</w:t>
      </w:r>
    </w:p>
    <w:p w:rsidR="000027DC" w:rsidRPr="00284592" w:rsidRDefault="000027D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 Әртүрлі санаттағы объектілерге қоршаған ортаға әсерді бағалау жүргізуге қойылатын сараланған талаптар қоршаған ортаға әсерді бағалау жүргізу жөніндегі нұсқаулықта белгіленеді.</w:t>
      </w:r>
    </w:p>
    <w:p w:rsidR="00E20342" w:rsidRPr="00284592" w:rsidRDefault="00E2034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0146D8" w:rsidRPr="00284592" w:rsidRDefault="00E2034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0146D8" w:rsidRPr="00284592" w:rsidRDefault="000146D8"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bCs/>
          <w:sz w:val="24"/>
          <w:szCs w:val="24"/>
          <w:lang w:val="kk-KZ" w:eastAsia="ru-RU"/>
        </w:rPr>
        <w:t>1.</w:t>
      </w:r>
      <w:r w:rsidRPr="00284592">
        <w:rPr>
          <w:rFonts w:ascii="Times New Roman" w:eastAsia="Times New Roman" w:hAnsi="Times New Roman" w:cs="Times New Roman"/>
          <w:sz w:val="24"/>
          <w:szCs w:val="24"/>
          <w:lang w:val="kk-KZ" w:eastAsia="ru-RU"/>
        </w:rPr>
        <w:t>  Қоршаған ортаға әсерді бағалаудың кезеңдерi?</w:t>
      </w:r>
    </w:p>
    <w:p w:rsidR="000146D8" w:rsidRPr="00284592" w:rsidRDefault="000146D8"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  Қоршаған ортаға әсерді бағалауды жүргізу тәртібi қандай ?</w:t>
      </w:r>
    </w:p>
    <w:p w:rsidR="00E20342" w:rsidRDefault="00E2034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  Қоршаған ортаның негізгі салалары қандай?</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0146D8" w:rsidRPr="00284592" w:rsidRDefault="00AD49BA" w:rsidP="00E2034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№3</w:t>
      </w: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p>
    <w:p w:rsidR="00E20342" w:rsidRPr="00284592" w:rsidRDefault="00E20342" w:rsidP="00E2034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Методикамен танысу және қоршаған ортаны ластайтын заттарға төлемдер;атмосферадағы тастандылар үшін төлемдер.</w:t>
      </w:r>
    </w:p>
    <w:p w:rsidR="00E20342" w:rsidRPr="00284592" w:rsidRDefault="00E20342" w:rsidP="00E20342">
      <w:pPr>
        <w:spacing w:after="0" w:line="240" w:lineRule="auto"/>
        <w:jc w:val="both"/>
        <w:rPr>
          <w:rFonts w:ascii="Times New Roman" w:eastAsia="Times New Roman" w:hAnsi="Times New Roman" w:cs="Times New Roman"/>
          <w:b/>
          <w:sz w:val="24"/>
          <w:szCs w:val="24"/>
          <w:lang w:val="kk-KZ" w:eastAsia="ru-RU"/>
        </w:rPr>
      </w:pP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 xml:space="preserve">Сабақтың мақсаты: студенттерді </w:t>
      </w:r>
      <w:r w:rsidR="00137131" w:rsidRPr="00284592">
        <w:rPr>
          <w:rFonts w:ascii="Times New Roman" w:hAnsi="Times New Roman" w:cs="Times New Roman"/>
          <w:sz w:val="24"/>
          <w:szCs w:val="24"/>
          <w:lang w:val="kk-KZ"/>
        </w:rPr>
        <w:t>қоршаған ортаны ластайтын заттар және атмосферадағы тастандылар үшін төлемдермен</w:t>
      </w:r>
      <w:r w:rsidRPr="00284592">
        <w:rPr>
          <w:rFonts w:ascii="Times New Roman" w:hAnsi="Times New Roman" w:cs="Times New Roman"/>
          <w:sz w:val="24"/>
          <w:szCs w:val="24"/>
          <w:lang w:val="kk-KZ"/>
        </w:rPr>
        <w:t xml:space="preserve"> таныстыру. Пәннің мақсатымен және мәні мен таныстыру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E20342" w:rsidRPr="0028459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4.Сабақты қортындылау.</w:t>
      </w:r>
    </w:p>
    <w:p w:rsidR="00E20342" w:rsidRPr="00284592" w:rsidRDefault="00E20342" w:rsidP="00E20342">
      <w:pPr>
        <w:spacing w:after="0" w:line="240" w:lineRule="auto"/>
        <w:jc w:val="both"/>
        <w:rPr>
          <w:rFonts w:ascii="Times New Roman" w:hAnsi="Times New Roman" w:cs="Times New Roman"/>
          <w:sz w:val="24"/>
          <w:szCs w:val="24"/>
          <w:lang w:val="kk-KZ"/>
        </w:rPr>
      </w:pPr>
    </w:p>
    <w:p w:rsidR="00E20342" w:rsidRDefault="00E20342" w:rsidP="00E2034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9C7EB5" w:rsidRPr="00284592" w:rsidRDefault="009C7EB5" w:rsidP="00E20342">
      <w:pPr>
        <w:spacing w:after="0" w:line="240" w:lineRule="auto"/>
        <w:jc w:val="both"/>
        <w:rPr>
          <w:rFonts w:ascii="Times New Roman" w:hAnsi="Times New Roman" w:cs="Times New Roman"/>
          <w:sz w:val="24"/>
          <w:szCs w:val="24"/>
          <w:lang w:val="kk-KZ"/>
        </w:rPr>
      </w:pPr>
    </w:p>
    <w:p w:rsidR="000146D8" w:rsidRPr="00284592" w:rsidRDefault="000146D8"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Адам қоғамының өндірушілік әрекеті нәтижесінде табиғи заттар әртүрлі өңдеуге ұшырайды, осының нәтижесінде атмосфералық ауаға әр түрлі лас заттар қосылып отырады. Атмосфераны ластаушы көздер  өте көп. Оларға бірінші кезекте әр түрлі отын жағу қондырғылары, автотранспорт, көптеген зауттар мен фабрикалар, темір жол транспорты, параходтар т. б. жатады.</w:t>
      </w:r>
    </w:p>
    <w:p w:rsidR="00137131" w:rsidRPr="00284592" w:rsidRDefault="004B40B9" w:rsidP="00137131">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Қазақстан Республикасы аумағында арнайы табиғат пайдалану тәртібіндегі қызметті жүзеге асыруға жеке және заңды тұлғалардан (бұдан әрі - Табиғат пайдаланушылар) қоршаған ортаны ластағаны үшін төлем (бұдан әрі - төлем) алынады.</w:t>
      </w:r>
      <w:bookmarkStart w:id="1" w:name="z4"/>
      <w:bookmarkEnd w:id="1"/>
    </w:p>
    <w:p w:rsidR="00137131" w:rsidRPr="00284592" w:rsidRDefault="004B40B9" w:rsidP="00137131">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Төлем қоршаған ортаға әсер етудің мынадай түрлерін жүзеге асырған табиғат пайдаланушылардан алынады: </w:t>
      </w:r>
    </w:p>
    <w:p w:rsidR="00137131" w:rsidRPr="00284592" w:rsidRDefault="00137131" w:rsidP="00137131">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4B40B9" w:rsidRPr="00284592">
        <w:rPr>
          <w:rFonts w:ascii="Times New Roman" w:eastAsia="Times New Roman" w:hAnsi="Times New Roman" w:cs="Times New Roman"/>
          <w:sz w:val="24"/>
          <w:szCs w:val="24"/>
          <w:lang w:val="kk-KZ" w:eastAsia="ru-RU"/>
        </w:rPr>
        <w:t>тұрақты және қозғалыстағы көздерден атмосфераға ластауш</w:t>
      </w:r>
      <w:r w:rsidRPr="00284592">
        <w:rPr>
          <w:rFonts w:ascii="Times New Roman" w:eastAsia="Times New Roman" w:hAnsi="Times New Roman" w:cs="Times New Roman"/>
          <w:sz w:val="24"/>
          <w:szCs w:val="24"/>
          <w:lang w:val="kk-KZ" w:eastAsia="ru-RU"/>
        </w:rPr>
        <w:t>ы заттардың шығарындысы; </w:t>
      </w:r>
      <w:r w:rsidRPr="00284592">
        <w:rPr>
          <w:rFonts w:ascii="Times New Roman" w:eastAsia="Times New Roman" w:hAnsi="Times New Roman" w:cs="Times New Roman"/>
          <w:sz w:val="24"/>
          <w:szCs w:val="24"/>
          <w:lang w:val="kk-KZ" w:eastAsia="ru-RU"/>
        </w:rPr>
        <w:br/>
        <w:t xml:space="preserve">- </w:t>
      </w:r>
      <w:r w:rsidR="004B40B9" w:rsidRPr="00284592">
        <w:rPr>
          <w:rFonts w:ascii="Times New Roman" w:eastAsia="Times New Roman" w:hAnsi="Times New Roman" w:cs="Times New Roman"/>
          <w:sz w:val="24"/>
          <w:szCs w:val="24"/>
          <w:lang w:val="kk-KZ" w:eastAsia="ru-RU"/>
        </w:rPr>
        <w:t>су объектілеріне ластаушы заттардың төгіндісі;</w:t>
      </w:r>
    </w:p>
    <w:p w:rsidR="004B40B9" w:rsidRPr="00284592" w:rsidRDefault="00137131" w:rsidP="00137131">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w:t>
      </w:r>
      <w:r w:rsidR="004B40B9" w:rsidRPr="00284592">
        <w:rPr>
          <w:rFonts w:ascii="Times New Roman" w:eastAsia="Times New Roman" w:hAnsi="Times New Roman" w:cs="Times New Roman"/>
          <w:sz w:val="24"/>
          <w:szCs w:val="24"/>
          <w:lang w:val="kk-KZ" w:eastAsia="ru-RU"/>
        </w:rPr>
        <w:t xml:space="preserve"> өндіріс және тұтыну қалдықтарын орналастыру.</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2" w:name="z5"/>
      <w:bookmarkEnd w:id="2"/>
      <w:r w:rsidRPr="00284592">
        <w:rPr>
          <w:rFonts w:ascii="Times New Roman" w:eastAsia="Times New Roman" w:hAnsi="Times New Roman" w:cs="Times New Roman"/>
          <w:sz w:val="24"/>
          <w:szCs w:val="24"/>
          <w:lang w:val="kk-KZ" w:eastAsia="ru-RU"/>
        </w:rPr>
        <w:t xml:space="preserve"> Тұрақты көздерден шығарындылар (төгінделер) үшін төлем ставкасының есебі мынадай формула бойынша жүзеге асырылады: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шығ (төг) </w:t>
      </w:r>
      <w:r w:rsidRPr="00284592">
        <w:rPr>
          <w:rFonts w:ascii="Times New Roman" w:eastAsia="Times New Roman" w:hAnsi="Times New Roman" w:cs="Times New Roman"/>
          <w:sz w:val="24"/>
          <w:szCs w:val="24"/>
          <w:lang w:val="kk-KZ" w:eastAsia="ru-RU"/>
        </w:rP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х К </w:t>
      </w:r>
      <w:r w:rsidRPr="00284592">
        <w:rPr>
          <w:rFonts w:ascii="Times New Roman" w:eastAsia="Times New Roman" w:hAnsi="Times New Roman" w:cs="Times New Roman"/>
          <w:sz w:val="24"/>
          <w:szCs w:val="24"/>
          <w:vertAlign w:val="subscript"/>
          <w:lang w:val="kk-KZ" w:eastAsia="ru-RU"/>
        </w:rPr>
        <w:t>аум </w:t>
      </w:r>
      <w:r w:rsidRPr="00284592">
        <w:rPr>
          <w:rFonts w:ascii="Times New Roman" w:eastAsia="Times New Roman" w:hAnsi="Times New Roman" w:cs="Times New Roman"/>
          <w:sz w:val="24"/>
          <w:szCs w:val="24"/>
          <w:lang w:val="kk-KZ" w:eastAsia="ru-RU"/>
        </w:rPr>
        <w:t>,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шығ (төг) </w:t>
      </w:r>
      <w:r w:rsidRPr="00284592">
        <w:rPr>
          <w:rFonts w:ascii="Times New Roman" w:eastAsia="Times New Roman" w:hAnsi="Times New Roman" w:cs="Times New Roman"/>
          <w:sz w:val="24"/>
          <w:szCs w:val="24"/>
          <w:lang w:val="kk-KZ" w:eastAsia="ru-RU"/>
        </w:rPr>
        <w:t>і-ластаушы заттардың шартты 1 тонна шығарындысы (төгінді) үшін төлем ставкасы, теңге; </w:t>
      </w:r>
      <w:r w:rsidRPr="00284592">
        <w:rPr>
          <w:rFonts w:ascii="Times New Roman" w:eastAsia="Times New Roman" w:hAnsi="Times New Roman" w:cs="Times New Roman"/>
          <w:sz w:val="24"/>
          <w:szCs w:val="24"/>
          <w:lang w:val="kk-KZ" w:eastAsia="ru-RU"/>
        </w:rPr>
        <w:b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 тұрақты көздерден і-ластаушы заттардың шартты 1 тонна шығарындысы (төгіндісі) үшін базалық ставка, теңге; </w:t>
      </w:r>
      <w:r w:rsidRPr="00284592">
        <w:rPr>
          <w:rFonts w:ascii="Times New Roman" w:eastAsia="Times New Roman" w:hAnsi="Times New Roman" w:cs="Times New Roman"/>
          <w:sz w:val="24"/>
          <w:szCs w:val="24"/>
          <w:lang w:val="kk-KZ" w:eastAsia="ru-RU"/>
        </w:rPr>
        <w:br/>
        <w:t>      К  </w:t>
      </w:r>
      <w:r w:rsidRPr="00284592">
        <w:rPr>
          <w:rFonts w:ascii="Times New Roman" w:eastAsia="Times New Roman" w:hAnsi="Times New Roman" w:cs="Times New Roman"/>
          <w:sz w:val="24"/>
          <w:szCs w:val="24"/>
          <w:vertAlign w:val="subscript"/>
          <w:lang w:val="kk-KZ" w:eastAsia="ru-RU"/>
        </w:rPr>
        <w:t>аум </w:t>
      </w:r>
      <w:r w:rsidRPr="00284592">
        <w:rPr>
          <w:rFonts w:ascii="Times New Roman" w:eastAsia="Times New Roman" w:hAnsi="Times New Roman" w:cs="Times New Roman"/>
          <w:sz w:val="24"/>
          <w:szCs w:val="24"/>
          <w:lang w:val="kk-KZ" w:eastAsia="ru-RU"/>
        </w:rPr>
        <w:t>- шығарындылар (төгінділер) үшін түбірлік түзету коэффициенті.</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3" w:name="z6"/>
      <w:bookmarkEnd w:id="3"/>
      <w:r w:rsidRPr="00284592">
        <w:rPr>
          <w:rFonts w:ascii="Times New Roman" w:eastAsia="Times New Roman" w:hAnsi="Times New Roman" w:cs="Times New Roman"/>
          <w:sz w:val="24"/>
          <w:szCs w:val="24"/>
          <w:lang w:val="kk-KZ" w:eastAsia="ru-RU"/>
        </w:rPr>
        <w:t>5. Қозғалыстағы көздерден шығарындылар үшін төлем ставкасының есебі мынадай формула бойынша жүзеге асырылады: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қоз.көз. </w:t>
      </w:r>
      <w:r w:rsidRPr="00284592">
        <w:rPr>
          <w:rFonts w:ascii="Times New Roman" w:eastAsia="Times New Roman" w:hAnsi="Times New Roman" w:cs="Times New Roman"/>
          <w:sz w:val="24"/>
          <w:szCs w:val="24"/>
          <w:lang w:val="kk-KZ" w:eastAsia="ru-RU"/>
        </w:rP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х К </w:t>
      </w:r>
      <w:r w:rsidRPr="00284592">
        <w:rPr>
          <w:rFonts w:ascii="Times New Roman" w:eastAsia="Times New Roman" w:hAnsi="Times New Roman" w:cs="Times New Roman"/>
          <w:sz w:val="24"/>
          <w:szCs w:val="24"/>
          <w:vertAlign w:val="subscript"/>
          <w:lang w:val="kk-KZ" w:eastAsia="ru-RU"/>
        </w:rPr>
        <w:t>аум </w:t>
      </w:r>
      <w:r w:rsidRPr="00284592">
        <w:rPr>
          <w:rFonts w:ascii="Times New Roman" w:eastAsia="Times New Roman" w:hAnsi="Times New Roman" w:cs="Times New Roman"/>
          <w:sz w:val="24"/>
          <w:szCs w:val="24"/>
          <w:lang w:val="kk-KZ" w:eastAsia="ru-RU"/>
        </w:rPr>
        <w:t>,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қоз.көз. </w:t>
      </w:r>
      <w:r w:rsidRPr="00284592">
        <w:rPr>
          <w:rFonts w:ascii="Times New Roman" w:eastAsia="Times New Roman" w:hAnsi="Times New Roman" w:cs="Times New Roman"/>
          <w:sz w:val="24"/>
          <w:szCs w:val="24"/>
          <w:lang w:val="kk-KZ" w:eastAsia="ru-RU"/>
        </w:rPr>
        <w:t>- отынның і-түрін жағу кезінде ластаушы заттардың 1 тонна шығарындысы үшін төлем ставкасы, теңге; </w:t>
      </w:r>
      <w:r w:rsidRPr="00284592">
        <w:rPr>
          <w:rFonts w:ascii="Times New Roman" w:eastAsia="Times New Roman" w:hAnsi="Times New Roman" w:cs="Times New Roman"/>
          <w:sz w:val="24"/>
          <w:szCs w:val="24"/>
          <w:lang w:val="kk-KZ" w:eastAsia="ru-RU"/>
        </w:rPr>
        <w:b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 қозғалыстағы көздерден отынның і-түрінің 1 тонна шығарындысы үшін базалық ставка, теңге; </w:t>
      </w:r>
      <w:r w:rsidRPr="00284592">
        <w:rPr>
          <w:rFonts w:ascii="Times New Roman" w:eastAsia="Times New Roman" w:hAnsi="Times New Roman" w:cs="Times New Roman"/>
          <w:sz w:val="24"/>
          <w:szCs w:val="24"/>
          <w:lang w:val="kk-KZ" w:eastAsia="ru-RU"/>
        </w:rPr>
        <w:br/>
        <w:t>      К </w:t>
      </w:r>
      <w:r w:rsidRPr="00284592">
        <w:rPr>
          <w:rFonts w:ascii="Times New Roman" w:eastAsia="Times New Roman" w:hAnsi="Times New Roman" w:cs="Times New Roman"/>
          <w:sz w:val="24"/>
          <w:szCs w:val="24"/>
          <w:vertAlign w:val="subscript"/>
          <w:lang w:val="kk-KZ" w:eastAsia="ru-RU"/>
        </w:rPr>
        <w:t>аум </w:t>
      </w:r>
      <w:r w:rsidRPr="00284592">
        <w:rPr>
          <w:rFonts w:ascii="Times New Roman" w:eastAsia="Times New Roman" w:hAnsi="Times New Roman" w:cs="Times New Roman"/>
          <w:sz w:val="24"/>
          <w:szCs w:val="24"/>
          <w:lang w:val="kk-KZ" w:eastAsia="ru-RU"/>
        </w:rPr>
        <w:t>- шығарындылар үшін түбірлік түзету коэффициенті. </w:t>
      </w:r>
      <w:r w:rsidRPr="00284592">
        <w:rPr>
          <w:rFonts w:ascii="Times New Roman" w:eastAsia="Times New Roman" w:hAnsi="Times New Roman" w:cs="Times New Roman"/>
          <w:sz w:val="24"/>
          <w:szCs w:val="24"/>
          <w:lang w:val="kk-KZ" w:eastAsia="ru-RU"/>
        </w:rPr>
        <w:br/>
        <w:t>      І-ластаушы заттардың шартты 1 тоннасының шығарындысы (төгіндісі) үшін базалық ставка, отынның і-түрінің 1 тоннасы үшін осы Есептің 1-қосымшасына келтірілген. </w:t>
      </w:r>
      <w:r w:rsidRPr="00284592">
        <w:rPr>
          <w:rFonts w:ascii="Times New Roman" w:eastAsia="Times New Roman" w:hAnsi="Times New Roman" w:cs="Times New Roman"/>
          <w:sz w:val="24"/>
          <w:szCs w:val="24"/>
          <w:lang w:val="kk-KZ" w:eastAsia="ru-RU"/>
        </w:rPr>
        <w:br/>
        <w:t>      Тұрақты және қозғалыстағы көздерден атмосфераға ластаушы заттардың шығарындылары үшін түбірлік түзету коэффициенті осы Есептің 2-қосымшасына келтірілген. </w:t>
      </w:r>
      <w:r w:rsidRPr="00284592">
        <w:rPr>
          <w:rFonts w:ascii="Times New Roman" w:eastAsia="Times New Roman" w:hAnsi="Times New Roman" w:cs="Times New Roman"/>
          <w:sz w:val="24"/>
          <w:szCs w:val="24"/>
          <w:lang w:val="kk-KZ" w:eastAsia="ru-RU"/>
        </w:rPr>
        <w:br/>
        <w:t>      Су объектілеріне ластаушы заттардың төгінділері үшін түбірлік түзету коэффициенті осы Есептің 3-қосымшасына келтірілген.</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4" w:name="z7"/>
      <w:bookmarkEnd w:id="4"/>
      <w:r w:rsidRPr="00284592">
        <w:rPr>
          <w:rFonts w:ascii="Times New Roman" w:eastAsia="Times New Roman" w:hAnsi="Times New Roman" w:cs="Times New Roman"/>
          <w:sz w:val="24"/>
          <w:szCs w:val="24"/>
          <w:lang w:val="kk-KZ" w:eastAsia="ru-RU"/>
        </w:rPr>
        <w:t xml:space="preserve"> Өндіріс және тұтыну қалдықтарын орналастыру үшін төлем ставкаларының есебі мынадай формула бойынша жүзеге асырылады: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қалдық </w:t>
      </w:r>
      <w:r w:rsidRPr="00284592">
        <w:rPr>
          <w:rFonts w:ascii="Times New Roman" w:eastAsia="Times New Roman" w:hAnsi="Times New Roman" w:cs="Times New Roman"/>
          <w:sz w:val="24"/>
          <w:szCs w:val="24"/>
          <w:lang w:val="kk-KZ" w:eastAsia="ru-RU"/>
        </w:rP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А </w:t>
      </w:r>
      <w:r w:rsidRPr="00284592">
        <w:rPr>
          <w:rFonts w:ascii="Times New Roman" w:eastAsia="Times New Roman" w:hAnsi="Times New Roman" w:cs="Times New Roman"/>
          <w:sz w:val="24"/>
          <w:szCs w:val="24"/>
          <w:vertAlign w:val="subscript"/>
          <w:lang w:val="kk-KZ" w:eastAsia="ru-RU"/>
        </w:rPr>
        <w:t>і </w:t>
      </w:r>
      <w:r w:rsidRPr="00284592">
        <w:rPr>
          <w:rFonts w:ascii="Times New Roman" w:eastAsia="Times New Roman" w:hAnsi="Times New Roman" w:cs="Times New Roman"/>
          <w:sz w:val="24"/>
          <w:szCs w:val="24"/>
          <w:lang w:val="kk-KZ" w:eastAsia="ru-RU"/>
        </w:rPr>
        <w:t>х К  </w:t>
      </w:r>
      <w:r w:rsidRPr="00284592">
        <w:rPr>
          <w:rFonts w:ascii="Times New Roman" w:eastAsia="Times New Roman" w:hAnsi="Times New Roman" w:cs="Times New Roman"/>
          <w:sz w:val="24"/>
          <w:szCs w:val="24"/>
          <w:vertAlign w:val="subscript"/>
          <w:lang w:val="kk-KZ" w:eastAsia="ru-RU"/>
        </w:rPr>
        <w:t>жиілік </w:t>
      </w:r>
      <w:r w:rsidRPr="00284592">
        <w:rPr>
          <w:rFonts w:ascii="Times New Roman" w:eastAsia="Times New Roman" w:hAnsi="Times New Roman" w:cs="Times New Roman"/>
          <w:sz w:val="24"/>
          <w:szCs w:val="24"/>
          <w:lang w:val="kk-KZ" w:eastAsia="ru-RU"/>
        </w:rPr>
        <w:t>,</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қалдық </w:t>
      </w:r>
      <w:r w:rsidRPr="00284592">
        <w:rPr>
          <w:rFonts w:ascii="Times New Roman" w:eastAsia="Times New Roman" w:hAnsi="Times New Roman" w:cs="Times New Roman"/>
          <w:sz w:val="24"/>
          <w:szCs w:val="24"/>
          <w:lang w:val="kk-KZ" w:eastAsia="ru-RU"/>
        </w:rPr>
        <w:t>- өндіріс және тұтыну қалдықтарының і-түрінің 1 тоннасын орналастыру үшін төлем ставкасы, теңге; </w:t>
      </w:r>
      <w:r w:rsidRPr="00284592">
        <w:rPr>
          <w:rFonts w:ascii="Times New Roman" w:eastAsia="Times New Roman" w:hAnsi="Times New Roman" w:cs="Times New Roman"/>
          <w:sz w:val="24"/>
          <w:szCs w:val="24"/>
          <w:lang w:val="kk-KZ" w:eastAsia="ru-RU"/>
        </w:rPr>
        <w:br/>
        <w:t>      Н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баз </w:t>
      </w:r>
      <w:r w:rsidRPr="00284592">
        <w:rPr>
          <w:rFonts w:ascii="Times New Roman" w:eastAsia="Times New Roman" w:hAnsi="Times New Roman" w:cs="Times New Roman"/>
          <w:sz w:val="24"/>
          <w:szCs w:val="24"/>
          <w:lang w:val="kk-KZ" w:eastAsia="ru-RU"/>
        </w:rPr>
        <w:t>- V сыныптағы өндіріс және тұтыну қалдықтарының і-түрінің 1 тоннасын орналастыру үшін базалық ставка, теңге; </w:t>
      </w:r>
      <w:r w:rsidRPr="00284592">
        <w:rPr>
          <w:rFonts w:ascii="Times New Roman" w:eastAsia="Times New Roman" w:hAnsi="Times New Roman" w:cs="Times New Roman"/>
          <w:sz w:val="24"/>
          <w:szCs w:val="24"/>
          <w:lang w:val="kk-KZ" w:eastAsia="ru-RU"/>
        </w:rPr>
        <w:br/>
        <w:t>      А </w:t>
      </w:r>
      <w:r w:rsidRPr="00284592">
        <w:rPr>
          <w:rFonts w:ascii="Times New Roman" w:eastAsia="Times New Roman" w:hAnsi="Times New Roman" w:cs="Times New Roman"/>
          <w:sz w:val="24"/>
          <w:szCs w:val="24"/>
          <w:vertAlign w:val="subscript"/>
          <w:lang w:val="kk-KZ" w:eastAsia="ru-RU"/>
        </w:rPr>
        <w:t>і  </w:t>
      </w:r>
      <w:r w:rsidRPr="00284592">
        <w:rPr>
          <w:rFonts w:ascii="Times New Roman" w:eastAsia="Times New Roman" w:hAnsi="Times New Roman" w:cs="Times New Roman"/>
          <w:sz w:val="24"/>
          <w:szCs w:val="24"/>
          <w:lang w:val="kk-KZ" w:eastAsia="ru-RU"/>
        </w:rPr>
        <w:t>- уыттылық сыныбына байланысты өндіріс және тұтыну қалдықтарының қатыстық қауіптілігінің коэффициенті (осы Есептің 4-қосымшасына келтірілген); </w:t>
      </w:r>
      <w:r w:rsidRPr="00284592">
        <w:rPr>
          <w:rFonts w:ascii="Times New Roman" w:eastAsia="Times New Roman" w:hAnsi="Times New Roman" w:cs="Times New Roman"/>
          <w:sz w:val="24"/>
          <w:szCs w:val="24"/>
          <w:lang w:val="kk-KZ" w:eastAsia="ru-RU"/>
        </w:rPr>
        <w:br/>
        <w:t>      К  </w:t>
      </w:r>
      <w:r w:rsidRPr="00284592">
        <w:rPr>
          <w:rFonts w:ascii="Times New Roman" w:eastAsia="Times New Roman" w:hAnsi="Times New Roman" w:cs="Times New Roman"/>
          <w:sz w:val="24"/>
          <w:szCs w:val="24"/>
          <w:vertAlign w:val="subscript"/>
          <w:lang w:val="kk-KZ" w:eastAsia="ru-RU"/>
        </w:rPr>
        <w:t>жиілік </w:t>
      </w:r>
      <w:r w:rsidRPr="00284592">
        <w:rPr>
          <w:rFonts w:ascii="Times New Roman" w:eastAsia="Times New Roman" w:hAnsi="Times New Roman" w:cs="Times New Roman"/>
          <w:sz w:val="24"/>
          <w:szCs w:val="24"/>
          <w:lang w:val="kk-KZ" w:eastAsia="ru-RU"/>
        </w:rPr>
        <w:t>- экологиялық талаптарға өндіріс және тұтыну қалдықтарын орналастыру объектісіне сәйкес болуын ескеретін жиілік коэффициенті (осы Есептің 5-қосымшасына келтірілген). </w:t>
      </w:r>
      <w:r w:rsidRPr="00284592">
        <w:rPr>
          <w:rFonts w:ascii="Times New Roman" w:eastAsia="Times New Roman" w:hAnsi="Times New Roman" w:cs="Times New Roman"/>
          <w:sz w:val="24"/>
          <w:szCs w:val="24"/>
          <w:lang w:val="kk-KZ" w:eastAsia="ru-RU"/>
        </w:rPr>
        <w:br/>
      </w:r>
      <w:r w:rsidRPr="00284592">
        <w:rPr>
          <w:rFonts w:ascii="Times New Roman" w:eastAsia="Times New Roman" w:hAnsi="Times New Roman" w:cs="Times New Roman"/>
          <w:sz w:val="24"/>
          <w:szCs w:val="24"/>
          <w:lang w:val="kk-KZ" w:eastAsia="ru-RU"/>
        </w:rPr>
        <w:lastRenderedPageBreak/>
        <w:t>Қоршаған ортаны ластағаны үшін лимиттен тыс белгіленген қоршаған ортаны қорғау саласындағы уәкілетті органмен келісім алу бойынша жергілікті өкілдік органдармен бекітілген төлем ставкалары мынадай формула бойынша есептеледі: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bscript"/>
          <w:lang w:val="kk-KZ" w:eastAsia="ru-RU"/>
        </w:rPr>
        <w:t>шығ (төг., қалдық.) </w:t>
      </w:r>
      <w:r w:rsidRPr="00284592">
        <w:rPr>
          <w:rFonts w:ascii="Times New Roman" w:eastAsia="Times New Roman" w:hAnsi="Times New Roman" w:cs="Times New Roman"/>
          <w:sz w:val="24"/>
          <w:szCs w:val="24"/>
          <w:lang w:val="kk-KZ" w:eastAsia="ru-RU"/>
        </w:rPr>
        <w:t>= 10 х С </w:t>
      </w:r>
      <w:r w:rsidRPr="00284592">
        <w:rPr>
          <w:rFonts w:ascii="Times New Roman" w:eastAsia="Times New Roman" w:hAnsi="Times New Roman" w:cs="Times New Roman"/>
          <w:sz w:val="24"/>
          <w:szCs w:val="24"/>
          <w:vertAlign w:val="superscript"/>
          <w:lang w:val="kk-KZ" w:eastAsia="ru-RU"/>
        </w:rPr>
        <w:t>i </w:t>
      </w:r>
      <w:r w:rsidRPr="00284592">
        <w:rPr>
          <w:rFonts w:ascii="Times New Roman" w:eastAsia="Times New Roman" w:hAnsi="Times New Roman" w:cs="Times New Roman"/>
          <w:sz w:val="24"/>
          <w:szCs w:val="24"/>
          <w:vertAlign w:val="subscript"/>
          <w:lang w:val="kk-KZ" w:eastAsia="ru-RU"/>
        </w:rPr>
        <w:t>  шығ (төг., қалдық.) </w:t>
      </w:r>
      <w:r w:rsidRPr="00284592">
        <w:rPr>
          <w:rFonts w:ascii="Times New Roman" w:eastAsia="Times New Roman" w:hAnsi="Times New Roman" w:cs="Times New Roman"/>
          <w:sz w:val="24"/>
          <w:szCs w:val="24"/>
          <w:lang w:val="kk-KZ" w:eastAsia="ru-RU"/>
        </w:rPr>
        <w:br/>
        <w:t>      С``  </w:t>
      </w:r>
      <w:r w:rsidRPr="00284592">
        <w:rPr>
          <w:rFonts w:ascii="Times New Roman" w:eastAsia="Times New Roman" w:hAnsi="Times New Roman" w:cs="Times New Roman"/>
          <w:sz w:val="24"/>
          <w:szCs w:val="24"/>
          <w:vertAlign w:val="subscript"/>
          <w:lang w:val="kk-KZ" w:eastAsia="ru-RU"/>
        </w:rPr>
        <w:t>шығ (төг., қалдық.) </w:t>
      </w:r>
      <w:r w:rsidRPr="00284592">
        <w:rPr>
          <w:rFonts w:ascii="Times New Roman" w:eastAsia="Times New Roman" w:hAnsi="Times New Roman" w:cs="Times New Roman"/>
          <w:sz w:val="24"/>
          <w:szCs w:val="24"/>
          <w:lang w:val="kk-KZ" w:eastAsia="ru-RU"/>
        </w:rPr>
        <w:t>- і-ластаушы заттардың шартты 1 тоннасының шығарындысы (төгіндісі), лимиттен тыс белгіленген өндіріс және тұтыну қалдықтарының і-түрінің 1 тоннасын орналастыру үшін төлем ставкасы, теңге.</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5" w:name="z9"/>
      <w:bookmarkEnd w:id="5"/>
      <w:r w:rsidRPr="00284592">
        <w:rPr>
          <w:rFonts w:ascii="Times New Roman" w:eastAsia="Times New Roman" w:hAnsi="Times New Roman" w:cs="Times New Roman"/>
          <w:sz w:val="24"/>
          <w:szCs w:val="24"/>
          <w:lang w:val="kk-KZ" w:eastAsia="ru-RU"/>
        </w:rPr>
        <w:t>Төлем ставкасын жергілікті өкілдік органдар белгілейді, бірақ осы Ставкалар есебімен белгіленген қоршаған ортаны ластағаны үшін төлем ставкасынан төмен емес.</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6" w:name="z10"/>
      <w:bookmarkEnd w:id="6"/>
      <w:r w:rsidRPr="00284592">
        <w:rPr>
          <w:rFonts w:ascii="Times New Roman" w:eastAsia="Times New Roman" w:hAnsi="Times New Roman" w:cs="Times New Roman"/>
          <w:sz w:val="24"/>
          <w:szCs w:val="24"/>
          <w:lang w:val="kk-KZ" w:eastAsia="ru-RU"/>
        </w:rPr>
        <w:t>Төлемнің базалық ставкасы инфляцияның жылдық деңгейін ескере отырып, жыл сайын индекстеуге жатады.</w:t>
      </w:r>
      <w:bookmarkStart w:id="7" w:name="z11"/>
      <w:bookmarkEnd w:id="7"/>
      <w:r w:rsidRPr="00284592">
        <w:rPr>
          <w:rFonts w:ascii="Times New Roman" w:eastAsia="Times New Roman" w:hAnsi="Times New Roman" w:cs="Times New Roman"/>
          <w:sz w:val="24"/>
          <w:szCs w:val="24"/>
          <w:lang w:val="kk-KZ" w:eastAsia="ru-RU"/>
        </w:rPr>
        <w:t>Тұрақты және қозғалыстағы көздерден атмосфераға ластаушы заттардың шығарындылары, су объектілеріне ластаушы заттардың төгінділері үшін түбірлік түзету коэффициенттері жыл сайын қайта қарауға жатады.</w:t>
      </w:r>
    </w:p>
    <w:p w:rsidR="004B40B9" w:rsidRPr="00284592" w:rsidRDefault="004B40B9" w:rsidP="00137131">
      <w:pPr>
        <w:spacing w:after="0" w:line="240" w:lineRule="auto"/>
        <w:rPr>
          <w:rFonts w:ascii="Times New Roman" w:eastAsia="Times New Roman" w:hAnsi="Times New Roman" w:cs="Times New Roman"/>
          <w:sz w:val="24"/>
          <w:szCs w:val="24"/>
          <w:lang w:val="kk-KZ" w:eastAsia="ru-RU"/>
        </w:rPr>
      </w:pPr>
      <w:bookmarkStart w:id="8" w:name="z12"/>
      <w:bookmarkEnd w:id="8"/>
    </w:p>
    <w:p w:rsidR="004B40B9" w:rsidRPr="00284592" w:rsidRDefault="004B40B9" w:rsidP="00137131">
      <w:pPr>
        <w:spacing w:after="0" w:line="240" w:lineRule="auto"/>
        <w:jc w:val="center"/>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Қоршаған ортаны ластағаны үшін төлемнің </w:t>
      </w:r>
      <w:r w:rsidRPr="00284592">
        <w:rPr>
          <w:rFonts w:ascii="Times New Roman" w:eastAsia="Times New Roman" w:hAnsi="Times New Roman" w:cs="Times New Roman"/>
          <w:sz w:val="24"/>
          <w:szCs w:val="24"/>
          <w:lang w:val="kk-KZ" w:eastAsia="ru-RU"/>
        </w:rPr>
        <w:br/>
      </w:r>
      <w:r w:rsidRPr="00284592">
        <w:rPr>
          <w:rFonts w:ascii="Times New Roman" w:eastAsia="Times New Roman" w:hAnsi="Times New Roman" w:cs="Times New Roman"/>
          <w:bCs/>
          <w:sz w:val="24"/>
          <w:szCs w:val="24"/>
          <w:lang w:val="kk-KZ" w:eastAsia="ru-RU"/>
        </w:rPr>
        <w:t>                     базалық ставкалары</w:t>
      </w:r>
    </w:p>
    <w:p w:rsidR="00137131" w:rsidRPr="00284592" w:rsidRDefault="00137131" w:rsidP="00137131">
      <w:pPr>
        <w:spacing w:after="0" w:line="240" w:lineRule="auto"/>
        <w:jc w:val="center"/>
        <w:rPr>
          <w:rFonts w:ascii="Times New Roman" w:eastAsia="Times New Roman" w:hAnsi="Times New Roman" w:cs="Times New Roman"/>
          <w:sz w:val="24"/>
          <w:szCs w:val="24"/>
          <w:lang w:val="kk-KZ" w:eastAsia="ru-RU"/>
        </w:rPr>
      </w:pPr>
    </w:p>
    <w:tbl>
      <w:tblPr>
        <w:tblW w:w="0" w:type="auto"/>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00"/>
        <w:gridCol w:w="5025"/>
        <w:gridCol w:w="1290"/>
        <w:gridCol w:w="1170"/>
        <w:gridCol w:w="1365"/>
      </w:tblGrid>
      <w:tr w:rsidR="004B40B9" w:rsidRPr="00284592" w:rsidTr="007850FD">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N </w:t>
            </w:r>
            <w:r w:rsidRPr="00284592">
              <w:rPr>
                <w:rFonts w:ascii="Times New Roman" w:eastAsia="Times New Roman" w:hAnsi="Times New Roman" w:cs="Times New Roman"/>
                <w:sz w:val="24"/>
                <w:szCs w:val="24"/>
                <w:lang w:eastAsia="ru-RU"/>
              </w:rPr>
              <w:br/>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/с</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Көрсеткіштер</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Өзг</w:t>
            </w:r>
            <w:proofErr w:type="gramStart"/>
            <w:r w:rsidRPr="00284592">
              <w:rPr>
                <w:rFonts w:ascii="Times New Roman" w:eastAsia="Times New Roman" w:hAnsi="Times New Roman" w:cs="Times New Roman"/>
                <w:sz w:val="24"/>
                <w:szCs w:val="24"/>
                <w:lang w:eastAsia="ru-RU"/>
              </w:rPr>
              <w:t>е-</w:t>
            </w:r>
            <w:proofErr w:type="gramEnd"/>
            <w:r w:rsidRPr="00284592">
              <w:rPr>
                <w:rFonts w:ascii="Times New Roman" w:eastAsia="Times New Roman" w:hAnsi="Times New Roman" w:cs="Times New Roman"/>
                <w:sz w:val="24"/>
                <w:szCs w:val="24"/>
                <w:lang w:eastAsia="ru-RU"/>
              </w:rPr>
              <w:t> </w:t>
            </w:r>
            <w:r w:rsidRPr="00284592">
              <w:rPr>
                <w:rFonts w:ascii="Times New Roman" w:eastAsia="Times New Roman" w:hAnsi="Times New Roman" w:cs="Times New Roman"/>
                <w:sz w:val="24"/>
                <w:szCs w:val="24"/>
                <w:lang w:eastAsia="ru-RU"/>
              </w:rPr>
              <w:br/>
              <w:t>рістер </w:t>
            </w:r>
            <w:r w:rsidRPr="00284592">
              <w:rPr>
                <w:rFonts w:ascii="Times New Roman" w:eastAsia="Times New Roman" w:hAnsi="Times New Roman" w:cs="Times New Roman"/>
                <w:sz w:val="24"/>
                <w:szCs w:val="24"/>
                <w:lang w:eastAsia="ru-RU"/>
              </w:rPr>
              <w:br/>
              <w:t>бірлігі</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Уы</w:t>
            </w:r>
            <w:proofErr w:type="gramStart"/>
            <w:r w:rsidRPr="00284592">
              <w:rPr>
                <w:rFonts w:ascii="Times New Roman" w:eastAsia="Times New Roman" w:hAnsi="Times New Roman" w:cs="Times New Roman"/>
                <w:sz w:val="24"/>
                <w:szCs w:val="24"/>
                <w:lang w:eastAsia="ru-RU"/>
              </w:rPr>
              <w:t>т-</w:t>
            </w:r>
            <w:proofErr w:type="gramEnd"/>
            <w:r w:rsidRPr="00284592">
              <w:rPr>
                <w:rFonts w:ascii="Times New Roman" w:eastAsia="Times New Roman" w:hAnsi="Times New Roman" w:cs="Times New Roman"/>
                <w:sz w:val="24"/>
                <w:szCs w:val="24"/>
                <w:lang w:eastAsia="ru-RU"/>
              </w:rPr>
              <w:t> </w:t>
            </w:r>
            <w:r w:rsidRPr="00284592">
              <w:rPr>
                <w:rFonts w:ascii="Times New Roman" w:eastAsia="Times New Roman" w:hAnsi="Times New Roman" w:cs="Times New Roman"/>
                <w:sz w:val="24"/>
                <w:szCs w:val="24"/>
                <w:lang w:eastAsia="ru-RU"/>
              </w:rPr>
              <w:br/>
              <w:t>тылық </w:t>
            </w:r>
            <w:r w:rsidRPr="00284592">
              <w:rPr>
                <w:rFonts w:ascii="Times New Roman" w:eastAsia="Times New Roman" w:hAnsi="Times New Roman" w:cs="Times New Roman"/>
                <w:sz w:val="24"/>
                <w:szCs w:val="24"/>
                <w:lang w:eastAsia="ru-RU"/>
              </w:rPr>
              <w:br/>
              <w:t>сыныбы</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Базалық </w:t>
            </w:r>
            <w:r w:rsidRPr="00284592">
              <w:rPr>
                <w:rFonts w:ascii="Times New Roman" w:eastAsia="Times New Roman" w:hAnsi="Times New Roman" w:cs="Times New Roman"/>
                <w:sz w:val="24"/>
                <w:szCs w:val="24"/>
                <w:lang w:eastAsia="ru-RU"/>
              </w:rPr>
              <w:br/>
              <w:t>ста</w:t>
            </w:r>
            <w:proofErr w:type="gramStart"/>
            <w:r w:rsidRPr="00284592">
              <w:rPr>
                <w:rFonts w:ascii="Times New Roman" w:eastAsia="Times New Roman" w:hAnsi="Times New Roman" w:cs="Times New Roman"/>
                <w:sz w:val="24"/>
                <w:szCs w:val="24"/>
                <w:lang w:eastAsia="ru-RU"/>
              </w:rPr>
              <w:t>в-</w:t>
            </w:r>
            <w:proofErr w:type="gramEnd"/>
            <w:r w:rsidRPr="00284592">
              <w:rPr>
                <w:rFonts w:ascii="Times New Roman" w:eastAsia="Times New Roman" w:hAnsi="Times New Roman" w:cs="Times New Roman"/>
                <w:sz w:val="24"/>
                <w:szCs w:val="24"/>
                <w:lang w:eastAsia="ru-RU"/>
              </w:rPr>
              <w:t> </w:t>
            </w:r>
            <w:r w:rsidRPr="00284592">
              <w:rPr>
                <w:rFonts w:ascii="Times New Roman" w:eastAsia="Times New Roman" w:hAnsi="Times New Roman" w:cs="Times New Roman"/>
                <w:sz w:val="24"/>
                <w:szCs w:val="24"/>
                <w:lang w:eastAsia="ru-RU"/>
              </w:rPr>
              <w:br/>
              <w:t>калар</w:t>
            </w:r>
          </w:p>
        </w:tc>
      </w:tr>
      <w:tr w:rsidR="004B40B9" w:rsidRPr="00284592" w:rsidTr="007850FD">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Тұрақты көздерден </w:t>
            </w:r>
            <w:proofErr w:type="gramStart"/>
            <w:r w:rsidRPr="00284592">
              <w:rPr>
                <w:rFonts w:ascii="Times New Roman" w:eastAsia="Times New Roman" w:hAnsi="Times New Roman" w:cs="Times New Roman"/>
                <w:sz w:val="24"/>
                <w:szCs w:val="24"/>
                <w:lang w:eastAsia="ru-RU"/>
              </w:rPr>
              <w:t>атмосфера</w:t>
            </w:r>
            <w:proofErr w:type="gramEnd"/>
            <w:r w:rsidRPr="00284592">
              <w:rPr>
                <w:rFonts w:ascii="Times New Roman" w:eastAsia="Times New Roman" w:hAnsi="Times New Roman" w:cs="Times New Roman"/>
                <w:sz w:val="24"/>
                <w:szCs w:val="24"/>
                <w:lang w:eastAsia="ru-RU"/>
              </w:rPr>
              <w:t>ға </w:t>
            </w:r>
            <w:r w:rsidRPr="00284592">
              <w:rPr>
                <w:rFonts w:ascii="Times New Roman" w:eastAsia="Times New Roman" w:hAnsi="Times New Roman" w:cs="Times New Roman"/>
                <w:sz w:val="24"/>
                <w:szCs w:val="24"/>
                <w:lang w:eastAsia="ru-RU"/>
              </w:rPr>
              <w:br/>
              <w:t>ластаушы заттардың шығарындылары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шартты </w:t>
            </w:r>
            <w:r w:rsidRPr="00284592">
              <w:rPr>
                <w:rFonts w:ascii="Times New Roman" w:eastAsia="Times New Roman" w:hAnsi="Times New Roman" w:cs="Times New Roman"/>
                <w:sz w:val="24"/>
                <w:szCs w:val="24"/>
                <w:lang w:eastAsia="ru-RU"/>
              </w:rPr>
              <w:b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281</w:t>
            </w:r>
          </w:p>
        </w:tc>
      </w:tr>
      <w:tr w:rsidR="004B40B9" w:rsidRPr="00284592" w:rsidTr="007850FD">
        <w:trPr>
          <w:trHeight w:val="900"/>
        </w:trPr>
        <w:tc>
          <w:tcPr>
            <w:tcW w:w="6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2.</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Қозғалыстағы көздерден </w:t>
            </w:r>
            <w:r w:rsidRPr="00284592">
              <w:rPr>
                <w:rFonts w:ascii="Times New Roman" w:eastAsia="Times New Roman" w:hAnsi="Times New Roman" w:cs="Times New Roman"/>
                <w:sz w:val="24"/>
                <w:szCs w:val="24"/>
                <w:lang w:eastAsia="ru-RU"/>
              </w:rPr>
              <w:br/>
            </w:r>
            <w:proofErr w:type="gramStart"/>
            <w:r w:rsidRPr="00284592">
              <w:rPr>
                <w:rFonts w:ascii="Times New Roman" w:eastAsia="Times New Roman" w:hAnsi="Times New Roman" w:cs="Times New Roman"/>
                <w:sz w:val="24"/>
                <w:szCs w:val="24"/>
                <w:lang w:eastAsia="ru-RU"/>
              </w:rPr>
              <w:t>атмосфера</w:t>
            </w:r>
            <w:proofErr w:type="gramEnd"/>
            <w:r w:rsidRPr="00284592">
              <w:rPr>
                <w:rFonts w:ascii="Times New Roman" w:eastAsia="Times New Roman" w:hAnsi="Times New Roman" w:cs="Times New Roman"/>
                <w:sz w:val="24"/>
                <w:szCs w:val="24"/>
                <w:lang w:eastAsia="ru-RU"/>
              </w:rPr>
              <w:t>ға ластаушы заттардың </w:t>
            </w:r>
            <w:r w:rsidRPr="00284592">
              <w:rPr>
                <w:rFonts w:ascii="Times New Roman" w:eastAsia="Times New Roman" w:hAnsi="Times New Roman" w:cs="Times New Roman"/>
                <w:sz w:val="24"/>
                <w:szCs w:val="24"/>
                <w:lang w:eastAsia="ru-RU"/>
              </w:rPr>
              <w:br/>
              <w:t>шығарындылары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r>
      <w:tr w:rsidR="004B40B9" w:rsidRPr="00284592" w:rsidTr="007850FD">
        <w:trPr>
          <w:trHeight w:val="33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этилденген бензин үшін</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990</w:t>
            </w:r>
          </w:p>
        </w:tc>
      </w:tr>
      <w:tr w:rsidR="004B40B9" w:rsidRPr="00284592" w:rsidTr="007850FD">
        <w:trPr>
          <w:trHeight w:val="18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этилденбеген бензин үшін</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324</w:t>
            </w:r>
          </w:p>
        </w:tc>
      </w:tr>
      <w:tr w:rsidR="004B40B9" w:rsidRPr="00284592" w:rsidTr="007850FD">
        <w:trPr>
          <w:trHeight w:val="36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дизель отыны үшін</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428</w:t>
            </w:r>
          </w:p>
        </w:tc>
      </w:tr>
      <w:tr w:rsidR="004B40B9" w:rsidRPr="00284592" w:rsidTr="007850FD">
        <w:trPr>
          <w:trHeight w:val="18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төмендетілген газ үшін</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236</w:t>
            </w:r>
          </w:p>
        </w:tc>
      </w:tr>
      <w:tr w:rsidR="004B40B9" w:rsidRPr="00284592" w:rsidTr="007850FD">
        <w:trPr>
          <w:trHeight w:val="600"/>
        </w:trPr>
        <w:tc>
          <w:tcPr>
            <w:tcW w:w="6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3.</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Қоршаған </w:t>
            </w:r>
            <w:proofErr w:type="gramStart"/>
            <w:r w:rsidRPr="00284592">
              <w:rPr>
                <w:rFonts w:ascii="Times New Roman" w:eastAsia="Times New Roman" w:hAnsi="Times New Roman" w:cs="Times New Roman"/>
                <w:sz w:val="24"/>
                <w:szCs w:val="24"/>
                <w:lang w:eastAsia="ru-RU"/>
              </w:rPr>
              <w:t>орта</w:t>
            </w:r>
            <w:proofErr w:type="gramEnd"/>
            <w:r w:rsidRPr="00284592">
              <w:rPr>
                <w:rFonts w:ascii="Times New Roman" w:eastAsia="Times New Roman" w:hAnsi="Times New Roman" w:cs="Times New Roman"/>
                <w:sz w:val="24"/>
                <w:szCs w:val="24"/>
                <w:lang w:eastAsia="ru-RU"/>
              </w:rPr>
              <w:t>ға ластанған </w:t>
            </w:r>
            <w:r w:rsidRPr="00284592">
              <w:rPr>
                <w:rFonts w:ascii="Times New Roman" w:eastAsia="Times New Roman" w:hAnsi="Times New Roman" w:cs="Times New Roman"/>
                <w:sz w:val="24"/>
                <w:szCs w:val="24"/>
                <w:lang w:eastAsia="ru-RU"/>
              </w:rPr>
              <w:br/>
              <w:t>заттардың төгінділері:</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r>
      <w:tr w:rsidR="004B40B9" w:rsidRPr="00284592" w:rsidTr="007850FD">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су көздеріне</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шартты </w:t>
            </w:r>
            <w:r w:rsidRPr="00284592">
              <w:rPr>
                <w:rFonts w:ascii="Times New Roman" w:eastAsia="Times New Roman" w:hAnsi="Times New Roman" w:cs="Times New Roman"/>
                <w:sz w:val="24"/>
                <w:szCs w:val="24"/>
                <w:lang w:eastAsia="ru-RU"/>
              </w:rPr>
              <w:b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12944</w:t>
            </w:r>
          </w:p>
        </w:tc>
      </w:tr>
      <w:tr w:rsidR="004B40B9" w:rsidRPr="00284592" w:rsidTr="007850FD">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тазалаудан кейін инженерлік </w:t>
            </w:r>
            <w:r w:rsidRPr="00284592">
              <w:rPr>
                <w:rFonts w:ascii="Times New Roman" w:eastAsia="Times New Roman" w:hAnsi="Times New Roman" w:cs="Times New Roman"/>
                <w:sz w:val="24"/>
                <w:szCs w:val="24"/>
                <w:lang w:eastAsia="ru-RU"/>
              </w:rPr>
              <w:br/>
              <w:t>имараттарда (жинақтаушылар, </w:t>
            </w:r>
            <w:r w:rsidRPr="00284592">
              <w:rPr>
                <w:rFonts w:ascii="Times New Roman" w:eastAsia="Times New Roman" w:hAnsi="Times New Roman" w:cs="Times New Roman"/>
                <w:sz w:val="24"/>
                <w:szCs w:val="24"/>
                <w:lang w:eastAsia="ru-RU"/>
              </w:rPr>
              <w:br/>
              <w:t>сүзілу алаңы)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шартты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12253</w:t>
            </w:r>
          </w:p>
        </w:tc>
      </w:tr>
      <w:tr w:rsidR="004B40B9" w:rsidRPr="00284592" w:rsidTr="007850FD">
        <w:trPr>
          <w:trHeight w:val="16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тазалау болмаған инженерлік </w:t>
            </w:r>
            <w:r w:rsidRPr="00284592">
              <w:rPr>
                <w:rFonts w:ascii="Times New Roman" w:eastAsia="Times New Roman" w:hAnsi="Times New Roman" w:cs="Times New Roman"/>
                <w:sz w:val="24"/>
                <w:szCs w:val="24"/>
                <w:lang w:eastAsia="ru-RU"/>
              </w:rPr>
              <w:br/>
              <w:t>имараттарда</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шартты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15929</w:t>
            </w:r>
          </w:p>
        </w:tc>
      </w:tr>
      <w:tr w:rsidR="004B40B9" w:rsidRPr="00284592" w:rsidTr="007850FD">
        <w:trPr>
          <w:trHeight w:val="19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аумақтағы рельефте</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шартты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17522</w:t>
            </w:r>
          </w:p>
        </w:tc>
      </w:tr>
      <w:tr w:rsidR="004B40B9" w:rsidRPr="00284592" w:rsidTr="007850FD">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коллекторлы</w:t>
            </w:r>
            <w:proofErr w:type="gramStart"/>
            <w:r w:rsidRPr="00284592">
              <w:rPr>
                <w:rFonts w:ascii="Times New Roman" w:eastAsia="Times New Roman" w:hAnsi="Times New Roman" w:cs="Times New Roman"/>
                <w:sz w:val="24"/>
                <w:szCs w:val="24"/>
                <w:lang w:eastAsia="ru-RU"/>
              </w:rPr>
              <w:t>қ-</w:t>
            </w:r>
            <w:proofErr w:type="gramEnd"/>
            <w:r w:rsidRPr="00284592">
              <w:rPr>
                <w:rFonts w:ascii="Times New Roman" w:eastAsia="Times New Roman" w:hAnsi="Times New Roman" w:cs="Times New Roman"/>
                <w:sz w:val="24"/>
                <w:szCs w:val="24"/>
                <w:lang w:eastAsia="ru-RU"/>
              </w:rPr>
              <w:t>кәріздеу суларымен</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roofErr w:type="gramStart"/>
            <w:r w:rsidRPr="00284592">
              <w:rPr>
                <w:rFonts w:ascii="Times New Roman" w:eastAsia="Times New Roman" w:hAnsi="Times New Roman" w:cs="Times New Roman"/>
                <w:sz w:val="24"/>
                <w:szCs w:val="24"/>
                <w:lang w:eastAsia="ru-RU"/>
              </w:rPr>
              <w:t>м</w:t>
            </w:r>
            <w:proofErr w:type="gramEnd"/>
            <w:r w:rsidRPr="00284592">
              <w:rPr>
                <w:rFonts w:ascii="Times New Roman" w:eastAsia="Times New Roman" w:hAnsi="Times New Roman" w:cs="Times New Roman"/>
                <w:sz w:val="24"/>
                <w:szCs w:val="24"/>
                <w:lang w:eastAsia="ru-RU"/>
              </w:rPr>
              <w:t> </w:t>
            </w:r>
            <w:r w:rsidRPr="00284592">
              <w:rPr>
                <w:rFonts w:ascii="Times New Roman" w:eastAsia="Times New Roman" w:hAnsi="Times New Roman" w:cs="Times New Roman"/>
                <w:sz w:val="24"/>
                <w:szCs w:val="24"/>
                <w:vertAlign w:val="superscript"/>
                <w:lang w:eastAsia="ru-RU"/>
              </w:rPr>
              <w:t>3</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0,02</w:t>
            </w:r>
          </w:p>
        </w:tc>
      </w:tr>
      <w:tr w:rsidR="004B40B9" w:rsidRPr="00284592" w:rsidTr="007850FD">
        <w:trPr>
          <w:trHeight w:val="1425"/>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4.</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Полигондарда, жинақтаушыларда </w:t>
            </w:r>
            <w:r w:rsidRPr="00284592">
              <w:rPr>
                <w:rFonts w:ascii="Times New Roman" w:eastAsia="Times New Roman" w:hAnsi="Times New Roman" w:cs="Times New Roman"/>
                <w:sz w:val="24"/>
                <w:szCs w:val="24"/>
                <w:lang w:eastAsia="ru-RU"/>
              </w:rPr>
              <w:br/>
              <w:t>орналастырылған өнді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іс </w:t>
            </w:r>
            <w:r w:rsidRPr="00284592">
              <w:rPr>
                <w:rFonts w:ascii="Times New Roman" w:eastAsia="Times New Roman" w:hAnsi="Times New Roman" w:cs="Times New Roman"/>
                <w:sz w:val="24"/>
                <w:szCs w:val="24"/>
                <w:lang w:eastAsia="ru-RU"/>
              </w:rPr>
              <w:br/>
              <w:t>қалдықтары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148</w:t>
            </w:r>
          </w:p>
        </w:tc>
      </w:tr>
      <w:tr w:rsidR="004B40B9" w:rsidRPr="00284592" w:rsidTr="007850FD">
        <w:trPr>
          <w:trHeight w:val="795"/>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lastRenderedPageBreak/>
              <w:t>5.</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Технологиялар мен қайта өңдеулер </w:t>
            </w:r>
            <w:r w:rsidRPr="00284592">
              <w:rPr>
                <w:rFonts w:ascii="Times New Roman" w:eastAsia="Times New Roman" w:hAnsi="Times New Roman" w:cs="Times New Roman"/>
                <w:sz w:val="24"/>
                <w:szCs w:val="24"/>
                <w:lang w:eastAsia="ru-RU"/>
              </w:rPr>
              <w:br/>
              <w:t>жоқ болғандықтан радиоактивті </w:t>
            </w:r>
            <w:r w:rsidRPr="00284592">
              <w:rPr>
                <w:rFonts w:ascii="Times New Roman" w:eastAsia="Times New Roman" w:hAnsi="Times New Roman" w:cs="Times New Roman"/>
                <w:sz w:val="24"/>
                <w:szCs w:val="24"/>
                <w:lang w:eastAsia="ru-RU"/>
              </w:rPr>
              <w:br/>
              <w:t>қалдықтарды орналастыру</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14024</w:t>
            </w:r>
          </w:p>
        </w:tc>
      </w:tr>
      <w:tr w:rsidR="004B40B9" w:rsidRPr="00284592" w:rsidTr="007850FD">
        <w:trPr>
          <w:trHeight w:val="960"/>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6.</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Аршылатын және </w:t>
            </w:r>
            <w:r w:rsidRPr="00284592">
              <w:rPr>
                <w:rFonts w:ascii="Times New Roman" w:eastAsia="Times New Roman" w:hAnsi="Times New Roman" w:cs="Times New Roman"/>
                <w:sz w:val="24"/>
                <w:szCs w:val="24"/>
                <w:lang w:eastAsia="ru-RU"/>
              </w:rPr>
              <w:br/>
              <w:t>араластырылатын породалар</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4</w:t>
            </w:r>
          </w:p>
        </w:tc>
      </w:tr>
      <w:tr w:rsidR="004B40B9" w:rsidRPr="00284592" w:rsidTr="007850FD">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7.</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Кү</w:t>
            </w:r>
            <w:proofErr w:type="gramStart"/>
            <w:r w:rsidRPr="00284592">
              <w:rPr>
                <w:rFonts w:ascii="Times New Roman" w:eastAsia="Times New Roman" w:hAnsi="Times New Roman" w:cs="Times New Roman"/>
                <w:sz w:val="24"/>
                <w:szCs w:val="24"/>
                <w:lang w:eastAsia="ru-RU"/>
              </w:rPr>
              <w:t>л</w:t>
            </w:r>
            <w:proofErr w:type="gramEnd"/>
            <w:r w:rsidRPr="00284592">
              <w:rPr>
                <w:rFonts w:ascii="Times New Roman" w:eastAsia="Times New Roman" w:hAnsi="Times New Roman" w:cs="Times New Roman"/>
                <w:sz w:val="24"/>
                <w:szCs w:val="24"/>
                <w:lang w:eastAsia="ru-RU"/>
              </w:rPr>
              <w:t xml:space="preserve"> қождары, қождар, </w:t>
            </w:r>
            <w:r w:rsidRPr="00284592">
              <w:rPr>
                <w:rFonts w:ascii="Times New Roman" w:eastAsia="Times New Roman" w:hAnsi="Times New Roman" w:cs="Times New Roman"/>
                <w:sz w:val="24"/>
                <w:szCs w:val="24"/>
                <w:lang w:eastAsia="ru-RU"/>
              </w:rPr>
              <w:br/>
              <w:t>шламдар, байыту қалдықтары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66</w:t>
            </w:r>
          </w:p>
        </w:tc>
      </w:tr>
      <w:tr w:rsidR="004B40B9" w:rsidRPr="00284592" w:rsidTr="007850FD">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8.</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Қатты тұрмыстық қалдықтар</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143</w:t>
            </w:r>
          </w:p>
        </w:tc>
      </w:tr>
      <w:tr w:rsidR="004B40B9" w:rsidRPr="00284592" w:rsidTr="007850FD">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9.</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137131">
            <w:pPr>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Ауылшаруашылық </w:t>
            </w:r>
            <w:r w:rsidRPr="00284592">
              <w:rPr>
                <w:rFonts w:ascii="Times New Roman" w:eastAsia="Times New Roman" w:hAnsi="Times New Roman" w:cs="Times New Roman"/>
                <w:sz w:val="24"/>
                <w:szCs w:val="24"/>
                <w:lang w:eastAsia="ru-RU"/>
              </w:rPr>
              <w:br/>
              <w:t>өнді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істерінің қалдықтары</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87</w:t>
            </w:r>
          </w:p>
        </w:tc>
      </w:tr>
    </w:tbl>
    <w:p w:rsidR="004B40B9" w:rsidRPr="00284592" w:rsidRDefault="004B40B9" w:rsidP="005C2F4F">
      <w:pPr>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4B40B9" w:rsidRPr="00284592" w:rsidRDefault="004B40B9" w:rsidP="00137131">
      <w:pPr>
        <w:spacing w:after="0" w:line="240" w:lineRule="auto"/>
        <w:jc w:val="center"/>
        <w:textAlignment w:val="baseline"/>
        <w:rPr>
          <w:rFonts w:ascii="Times New Roman" w:eastAsia="Times New Roman" w:hAnsi="Times New Roman" w:cs="Times New Roman"/>
          <w:bCs/>
          <w:color w:val="000000"/>
          <w:spacing w:val="2"/>
          <w:sz w:val="24"/>
          <w:szCs w:val="24"/>
          <w:bdr w:val="none" w:sz="0" w:space="0" w:color="auto" w:frame="1"/>
          <w:lang w:val="kk-KZ" w:eastAsia="ru-RU"/>
        </w:rPr>
      </w:pPr>
      <w:r w:rsidRPr="00284592">
        <w:rPr>
          <w:rFonts w:ascii="Times New Roman" w:eastAsia="Times New Roman" w:hAnsi="Times New Roman" w:cs="Times New Roman"/>
          <w:bCs/>
          <w:color w:val="000000"/>
          <w:spacing w:val="2"/>
          <w:sz w:val="24"/>
          <w:szCs w:val="24"/>
          <w:bdr w:val="none" w:sz="0" w:space="0" w:color="auto" w:frame="1"/>
          <w:lang w:val="kk-KZ" w:eastAsia="ru-RU"/>
        </w:rPr>
        <w:t>Уыттылық сыныбына байланысты өндіріс және тұтыну </w:t>
      </w:r>
      <w:r w:rsidRPr="00284592">
        <w:rPr>
          <w:rFonts w:ascii="Times New Roman" w:eastAsia="Times New Roman" w:hAnsi="Times New Roman" w:cs="Times New Roman"/>
          <w:color w:val="000000"/>
          <w:spacing w:val="2"/>
          <w:sz w:val="24"/>
          <w:szCs w:val="24"/>
          <w:lang w:val="kk-KZ" w:eastAsia="ru-RU"/>
        </w:rPr>
        <w:br/>
      </w:r>
      <w:r w:rsidRPr="00284592">
        <w:rPr>
          <w:rFonts w:ascii="Times New Roman" w:eastAsia="Times New Roman" w:hAnsi="Times New Roman" w:cs="Times New Roman"/>
          <w:bCs/>
          <w:color w:val="000000"/>
          <w:spacing w:val="2"/>
          <w:sz w:val="24"/>
          <w:szCs w:val="24"/>
          <w:bdr w:val="none" w:sz="0" w:space="0" w:color="auto" w:frame="1"/>
          <w:lang w:val="kk-KZ" w:eastAsia="ru-RU"/>
        </w:rPr>
        <w:t>      қалдықтарының қатыстық қауіптілігінің коэффициенті</w:t>
      </w:r>
    </w:p>
    <w:p w:rsidR="00137131" w:rsidRPr="00284592" w:rsidRDefault="00137131" w:rsidP="00137131">
      <w:pPr>
        <w:spacing w:after="0" w:line="240" w:lineRule="auto"/>
        <w:jc w:val="center"/>
        <w:textAlignment w:val="baseline"/>
        <w:rPr>
          <w:rFonts w:ascii="Times New Roman" w:eastAsia="Times New Roman" w:hAnsi="Times New Roman" w:cs="Times New Roman"/>
          <w:color w:val="000000"/>
          <w:spacing w:val="2"/>
          <w:sz w:val="24"/>
          <w:szCs w:val="24"/>
          <w:lang w:val="kk-KZ" w:eastAsia="ru-RU"/>
        </w:rPr>
      </w:pPr>
    </w:p>
    <w:tbl>
      <w:tblPr>
        <w:tblW w:w="0" w:type="auto"/>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35"/>
        <w:gridCol w:w="2835"/>
        <w:gridCol w:w="4575"/>
      </w:tblGrid>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А </w:t>
            </w:r>
            <w:r w:rsidRPr="00284592">
              <w:rPr>
                <w:rFonts w:ascii="Times New Roman" w:eastAsia="Times New Roman" w:hAnsi="Times New Roman" w:cs="Times New Roman"/>
                <w:color w:val="000000"/>
                <w:spacing w:val="2"/>
                <w:sz w:val="24"/>
                <w:szCs w:val="24"/>
                <w:bdr w:val="none" w:sz="0" w:space="0" w:color="auto" w:frame="1"/>
                <w:vertAlign w:val="subscript"/>
                <w:lang w:eastAsia="ru-RU"/>
              </w:rPr>
              <w:t>і</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Уыттылық сыныбы</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Қауіпті</w:t>
            </w:r>
            <w:proofErr w:type="gramStart"/>
            <w:r w:rsidRPr="00284592">
              <w:rPr>
                <w:rFonts w:ascii="Times New Roman" w:eastAsia="Times New Roman" w:hAnsi="Times New Roman" w:cs="Times New Roman"/>
                <w:color w:val="000000"/>
                <w:spacing w:val="2"/>
                <w:sz w:val="24"/>
                <w:szCs w:val="24"/>
                <w:lang w:eastAsia="ru-RU"/>
              </w:rPr>
              <w:t>л</w:t>
            </w:r>
            <w:proofErr w:type="gramEnd"/>
            <w:r w:rsidRPr="00284592">
              <w:rPr>
                <w:rFonts w:ascii="Times New Roman" w:eastAsia="Times New Roman" w:hAnsi="Times New Roman" w:cs="Times New Roman"/>
                <w:color w:val="000000"/>
                <w:spacing w:val="2"/>
                <w:sz w:val="24"/>
                <w:szCs w:val="24"/>
                <w:lang w:eastAsia="ru-RU"/>
              </w:rPr>
              <w:t>ік дәрежесі</w:t>
            </w:r>
          </w:p>
        </w:tc>
      </w:tr>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32</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Төтенше қ</w:t>
            </w:r>
            <w:proofErr w:type="gramStart"/>
            <w:r w:rsidRPr="00284592">
              <w:rPr>
                <w:rFonts w:ascii="Times New Roman" w:eastAsia="Times New Roman" w:hAnsi="Times New Roman" w:cs="Times New Roman"/>
                <w:color w:val="000000"/>
                <w:spacing w:val="2"/>
                <w:sz w:val="24"/>
                <w:szCs w:val="24"/>
                <w:lang w:eastAsia="ru-RU"/>
              </w:rPr>
              <w:t>ау</w:t>
            </w:r>
            <w:proofErr w:type="gramEnd"/>
            <w:r w:rsidRPr="00284592">
              <w:rPr>
                <w:rFonts w:ascii="Times New Roman" w:eastAsia="Times New Roman" w:hAnsi="Times New Roman" w:cs="Times New Roman"/>
                <w:color w:val="000000"/>
                <w:spacing w:val="2"/>
                <w:sz w:val="24"/>
                <w:szCs w:val="24"/>
                <w:lang w:eastAsia="ru-RU"/>
              </w:rPr>
              <w:t>іпті</w:t>
            </w:r>
          </w:p>
        </w:tc>
      </w:tr>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16</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II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Жоғары қ</w:t>
            </w:r>
            <w:proofErr w:type="gramStart"/>
            <w:r w:rsidRPr="00284592">
              <w:rPr>
                <w:rFonts w:ascii="Times New Roman" w:eastAsia="Times New Roman" w:hAnsi="Times New Roman" w:cs="Times New Roman"/>
                <w:color w:val="000000"/>
                <w:spacing w:val="2"/>
                <w:sz w:val="24"/>
                <w:szCs w:val="24"/>
                <w:lang w:eastAsia="ru-RU"/>
              </w:rPr>
              <w:t>ау</w:t>
            </w:r>
            <w:proofErr w:type="gramEnd"/>
            <w:r w:rsidRPr="00284592">
              <w:rPr>
                <w:rFonts w:ascii="Times New Roman" w:eastAsia="Times New Roman" w:hAnsi="Times New Roman" w:cs="Times New Roman"/>
                <w:color w:val="000000"/>
                <w:spacing w:val="2"/>
                <w:sz w:val="24"/>
                <w:szCs w:val="24"/>
                <w:lang w:eastAsia="ru-RU"/>
              </w:rPr>
              <w:t>іпті</w:t>
            </w:r>
          </w:p>
        </w:tc>
      </w:tr>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4</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III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Орташа қ</w:t>
            </w:r>
            <w:proofErr w:type="gramStart"/>
            <w:r w:rsidRPr="00284592">
              <w:rPr>
                <w:rFonts w:ascii="Times New Roman" w:eastAsia="Times New Roman" w:hAnsi="Times New Roman" w:cs="Times New Roman"/>
                <w:color w:val="000000"/>
                <w:spacing w:val="2"/>
                <w:sz w:val="24"/>
                <w:szCs w:val="24"/>
                <w:lang w:eastAsia="ru-RU"/>
              </w:rPr>
              <w:t>ау</w:t>
            </w:r>
            <w:proofErr w:type="gramEnd"/>
            <w:r w:rsidRPr="00284592">
              <w:rPr>
                <w:rFonts w:ascii="Times New Roman" w:eastAsia="Times New Roman" w:hAnsi="Times New Roman" w:cs="Times New Roman"/>
                <w:color w:val="000000"/>
                <w:spacing w:val="2"/>
                <w:sz w:val="24"/>
                <w:szCs w:val="24"/>
                <w:lang w:eastAsia="ru-RU"/>
              </w:rPr>
              <w:t>іпті</w:t>
            </w:r>
          </w:p>
        </w:tc>
      </w:tr>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2</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IV</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Аз қ</w:t>
            </w:r>
            <w:proofErr w:type="gramStart"/>
            <w:r w:rsidRPr="00284592">
              <w:rPr>
                <w:rFonts w:ascii="Times New Roman" w:eastAsia="Times New Roman" w:hAnsi="Times New Roman" w:cs="Times New Roman"/>
                <w:color w:val="000000"/>
                <w:spacing w:val="2"/>
                <w:sz w:val="24"/>
                <w:szCs w:val="24"/>
                <w:lang w:eastAsia="ru-RU"/>
              </w:rPr>
              <w:t>ау</w:t>
            </w:r>
            <w:proofErr w:type="gramEnd"/>
            <w:r w:rsidRPr="00284592">
              <w:rPr>
                <w:rFonts w:ascii="Times New Roman" w:eastAsia="Times New Roman" w:hAnsi="Times New Roman" w:cs="Times New Roman"/>
                <w:color w:val="000000"/>
                <w:spacing w:val="2"/>
                <w:sz w:val="24"/>
                <w:szCs w:val="24"/>
                <w:lang w:eastAsia="ru-RU"/>
              </w:rPr>
              <w:t>іпті</w:t>
            </w:r>
          </w:p>
        </w:tc>
      </w:tr>
      <w:tr w:rsidR="004B40B9" w:rsidRPr="00284592" w:rsidTr="007850FD">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1</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V</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4B40B9" w:rsidRPr="00284592" w:rsidRDefault="004B40B9" w:rsidP="005C2F4F">
            <w:pPr>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284592">
              <w:rPr>
                <w:rFonts w:ascii="Times New Roman" w:eastAsia="Times New Roman" w:hAnsi="Times New Roman" w:cs="Times New Roman"/>
                <w:color w:val="000000"/>
                <w:spacing w:val="2"/>
                <w:sz w:val="24"/>
                <w:szCs w:val="24"/>
                <w:lang w:eastAsia="ru-RU"/>
              </w:rPr>
              <w:t>Уытты емес</w:t>
            </w:r>
          </w:p>
        </w:tc>
      </w:tr>
    </w:tbl>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Ел орналасқан жерлердің ауасындағы лас заттар адамдардың денсаулығына зиянын тигізеді. Лас ауамен тыныс алғанда адам үстіртін тыныс алады, өкпе жеткіліксіз вентиляцияланады, организмге оттегі жетіспей, әр түрлі биохимиялық процесстер бұзыла бастайды. Бұл – адамның әр түрлі ауруларға бейім болуын туғызады.</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Күкіртті газ, азот тотықтары, хлор сияқты кейбір заттар жоғарғы тыныс жолдарын тітіркендірсе, екінші біреулері, мысалы, қорғасын, фтор, бастапқыда әсері байқалмағанмен, организмде біртіндеп жиналып, ұзаққа созылатын ауырулар туғызады. Зерттеушілердің мәліметтері бойынша, алюминий зауыты орналасқан аймақта тұратын балалардың арнайы ауыру түрі – </w:t>
      </w:r>
      <w:r w:rsidRPr="00284592">
        <w:rPr>
          <w:rFonts w:ascii="Times New Roman" w:eastAsia="Times New Roman" w:hAnsi="Times New Roman" w:cs="Times New Roman"/>
          <w:i/>
          <w:iCs/>
          <w:color w:val="000000"/>
          <w:sz w:val="24"/>
          <w:szCs w:val="24"/>
          <w:lang w:val="kk-KZ" w:eastAsia="ru-RU"/>
        </w:rPr>
        <w:t>флюороз</w:t>
      </w:r>
      <w:r w:rsidRPr="00284592">
        <w:rPr>
          <w:rFonts w:ascii="Times New Roman" w:eastAsia="Times New Roman" w:hAnsi="Times New Roman" w:cs="Times New Roman"/>
          <w:color w:val="000000"/>
          <w:sz w:val="24"/>
          <w:szCs w:val="24"/>
          <w:lang w:val="kk-KZ" w:eastAsia="ru-RU"/>
        </w:rPr>
        <w:t> жиі кездеседі(тістің эмаль қабатында дақтардың пайда болуы). Соңғы уақыттарда атмосфералық ауа ластануының өкпе қатерлі ісігінің себебі ретіндегі ролінің мүмкінділігіне көп көңіл бөлініп отыр.</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Атмосфераны ластаушы заттар ішінде басты роль атқаратындар – </w:t>
      </w:r>
      <w:r w:rsidRPr="00284592">
        <w:rPr>
          <w:rFonts w:ascii="Times New Roman" w:eastAsia="Times New Roman" w:hAnsi="Times New Roman" w:cs="Times New Roman"/>
          <w:i/>
          <w:iCs/>
          <w:color w:val="000000"/>
          <w:sz w:val="24"/>
          <w:szCs w:val="24"/>
          <w:lang w:val="kk-KZ" w:eastAsia="ru-RU"/>
        </w:rPr>
        <w:t>канцерогенді</w:t>
      </w:r>
      <w:r w:rsidRPr="00284592">
        <w:rPr>
          <w:rFonts w:ascii="Times New Roman" w:eastAsia="Times New Roman" w:hAnsi="Times New Roman" w:cs="Times New Roman"/>
          <w:color w:val="000000"/>
          <w:sz w:val="24"/>
          <w:szCs w:val="24"/>
          <w:lang w:val="kk-KZ" w:eastAsia="ru-RU"/>
        </w:rPr>
        <w:t> заттар болып табылады. Олардың бірі ретінде әр түрлі отын жаққанда, отынды термальдық жолмен өңдегенде түзілетін және автокөліктерден бөлінетін бензпиренді атауға болады. Адамдардың денсаулығына және санитарлық жағдайларына үлкен әсерін тигізетін – шаң-тозаң. Ол - өлшемі әр түрлі қатты түйіршіктер қоспасы. Шаң-тозаң түйіршіктерінің адам организмне әсері түрліше болуы мүмкін. Олардың ең ірілері мұрын қуыстығында және жоғарғы тыныс жолдарында іркіліп қалады, ал орташа және ұсақ түйіршіктер өкпеге жетіп, оның ұлпаларына зиянды әсерін тигізеді. Шаң-тозаңның, күлдің түйіршітері көзге тітіркендіргіш әсерін тигізіп, оны жарақаттауы, конъюнктивит және басқа да көз ауыруларын туғызуы мүмкін. Құрамында бос күйіндегі кремний қос тотығы бар шаң-тозаң өкпенің с</w:t>
      </w:r>
      <w:r w:rsidRPr="00284592">
        <w:rPr>
          <w:rFonts w:ascii="Times New Roman" w:eastAsia="Times New Roman" w:hAnsi="Times New Roman" w:cs="Times New Roman"/>
          <w:i/>
          <w:iCs/>
          <w:color w:val="000000"/>
          <w:sz w:val="24"/>
          <w:szCs w:val="24"/>
          <w:lang w:val="kk-KZ" w:eastAsia="ru-RU"/>
        </w:rPr>
        <w:t>иликоз</w:t>
      </w:r>
      <w:r w:rsidRPr="00284592">
        <w:rPr>
          <w:rFonts w:ascii="Times New Roman" w:eastAsia="Times New Roman" w:hAnsi="Times New Roman" w:cs="Times New Roman"/>
          <w:color w:val="000000"/>
          <w:sz w:val="24"/>
          <w:szCs w:val="24"/>
          <w:lang w:val="kk-KZ" w:eastAsia="ru-RU"/>
        </w:rPr>
        <w:t> ауыруын туғызады. Бұл ауру қуатты электр станциялары маңайында орналасқан ел арасында жиі кездесетіндігі анықталған.</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lastRenderedPageBreak/>
        <w:t>Сонымен, атмосферадағы ластықтардың зиянды әсерінің дәрежесі жағымсыз тітіркендіргіш әсерден бастап анық ауру белгілеріне дейінгі әсер аралығында өзгеріп отырады. Ел орналасқан жерлер ауасындағы шаң-тозаң, түтін, күйе және зиянды газдар киімді, үйлерді ластап, оларды тазартуды қиындатады, үйдің ауасын желдету мүмкіндігінен  айырады, мұның бәрі тіршіліктің санитарлық–гигиеналық жағдайын нашарлатады. Терезе әйнектерінің беті шаң-тозаңмен, күйемен ластануы бөлмелерге күн сәулесінің мол түсуіне кедергі жасап, оның жарықталынуын нашарлатады. Шаң-тозаң, түтін өндіріс орталықтарында атмосфераның мөлдірлігін төмендетеді. Қалқыған қатты түйіршіктер  мөлшері 0,03 мг/м</w:t>
      </w:r>
      <w:r w:rsidRPr="00284592">
        <w:rPr>
          <w:rFonts w:ascii="Times New Roman" w:eastAsia="Times New Roman" w:hAnsi="Times New Roman" w:cs="Times New Roman"/>
          <w:color w:val="000000"/>
          <w:sz w:val="24"/>
          <w:szCs w:val="24"/>
          <w:vertAlign w:val="superscript"/>
          <w:lang w:val="kk-KZ" w:eastAsia="ru-RU"/>
        </w:rPr>
        <w:t>3</w:t>
      </w:r>
      <w:r w:rsidRPr="00284592">
        <w:rPr>
          <w:rFonts w:ascii="Times New Roman" w:eastAsia="Times New Roman" w:hAnsi="Times New Roman" w:cs="Times New Roman"/>
          <w:color w:val="000000"/>
          <w:sz w:val="24"/>
          <w:szCs w:val="24"/>
          <w:lang w:val="kk-KZ" w:eastAsia="ru-RU"/>
        </w:rPr>
        <w:t> деңгейінде болғанда көру қашықтығы 4 км болса, 1мг/м</w:t>
      </w:r>
      <w:r w:rsidRPr="00284592">
        <w:rPr>
          <w:rFonts w:ascii="Times New Roman" w:eastAsia="Times New Roman" w:hAnsi="Times New Roman" w:cs="Times New Roman"/>
          <w:color w:val="000000"/>
          <w:sz w:val="24"/>
          <w:szCs w:val="24"/>
          <w:vertAlign w:val="superscript"/>
          <w:lang w:val="kk-KZ" w:eastAsia="ru-RU"/>
        </w:rPr>
        <w:t>3 </w:t>
      </w:r>
      <w:r w:rsidRPr="00284592">
        <w:rPr>
          <w:rFonts w:ascii="Times New Roman" w:eastAsia="Times New Roman" w:hAnsi="Times New Roman" w:cs="Times New Roman"/>
          <w:color w:val="000000"/>
          <w:sz w:val="24"/>
          <w:szCs w:val="24"/>
          <w:lang w:val="kk-KZ" w:eastAsia="ru-RU"/>
        </w:rPr>
        <w:t> болғанда 1 км дейін төмендейді.</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Ел орналасқан жерлер ауасының ластануы өсімдіктерге де теріс әсерін тигізеді. Өсімдіктердің зақымдануы, өлуі күкіртті газдың, хлордың, фторлы қосылыстардың және т. б. заттардың әсерінен туатындығы байқалған. Атмосфералық ауаның ластануы ғимараттар бетінің, мәдениет ескерткіштерінің бұзылуын, металлдардың коррозиясын, және т. б. зиянды нәтижелер туғызатындығы анықталған.</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Сонымен, атмосферадағы ластықтардың кейбіреуі адам организміне тікелей әсер етіп, оның әр түрлі қызметтерінің бұзылуына алып келсе, екіншілері – халық тіршілігінің санитарлық жағдайларын нашарлату арқылы жанама әсер көрсетеді.</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bCs/>
          <w:color w:val="000000"/>
          <w:sz w:val="24"/>
          <w:szCs w:val="24"/>
          <w:lang w:val="kk-KZ" w:eastAsia="ru-RU"/>
        </w:rPr>
        <w:t>Ауаны ластанудан қорғау шаралары.</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Қоршаған орта мониторингін жүргізетін біртұтас кешенді бақылау жүйесін құру және қабылданған РШК сақталуын қатаң бақылау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Өндіріс орындарында атмосфераға уытты, зиянды қалдықтар жібермейтін тазартқыш қондырғылар орнату.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Елді мекендерде санитарлық-қорғау аймақтарын қатаң сақтау.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Автокөліктер және жанармайлар сапасын арттыру, олардың жүрісін реттеу, зияны аз жанармайлар шығару, жанар-жағар май сапасының төмен болмауын қадағалау.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Автокөліктерді техникалық тексеруден дұрыс өткізіп, олардың улылықты өлшейтін арнаулы құралдармен қамтамасыз етілуіне қол жеткізу.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Ескірген, артта қалған технологияларды жаңартып, қалдықсыз, қалдығы аз технологияға көшу.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Отынның (энергияның) қалдығы аз түрлерін ойлап табу.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  Халықтың экологиялық сауаттылығын арттыру.</w:t>
      </w:r>
    </w:p>
    <w:p w:rsidR="00E2483E" w:rsidRPr="00284592" w:rsidRDefault="00E2483E" w:rsidP="005C2F4F">
      <w:pPr>
        <w:spacing w:after="0" w:line="240" w:lineRule="auto"/>
        <w:ind w:firstLine="709"/>
        <w:jc w:val="both"/>
        <w:rPr>
          <w:rFonts w:ascii="Times New Roman" w:eastAsia="Times New Roman" w:hAnsi="Times New Roman" w:cs="Times New Roman"/>
          <w:color w:val="000000"/>
          <w:sz w:val="24"/>
          <w:szCs w:val="24"/>
          <w:lang w:val="kk-KZ" w:eastAsia="ru-RU"/>
        </w:rPr>
      </w:pPr>
    </w:p>
    <w:p w:rsidR="00137131" w:rsidRPr="00284592" w:rsidRDefault="00137131"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Бақылау сұрақтары.</w:t>
      </w:r>
    </w:p>
    <w:p w:rsidR="00137131" w:rsidRPr="00284592" w:rsidRDefault="00137131"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1.Атмосфералық ауаның ластануы ?</w:t>
      </w:r>
    </w:p>
    <w:p w:rsidR="00137131" w:rsidRPr="00284592" w:rsidRDefault="00137131" w:rsidP="005C2F4F">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2.Қоршаған ортаны ластағаны үшін төленетін төлем түрлері ?</w:t>
      </w:r>
    </w:p>
    <w:p w:rsidR="006D4BEB" w:rsidRDefault="00137131" w:rsidP="00137131">
      <w:pPr>
        <w:spacing w:after="0" w:line="240" w:lineRule="auto"/>
        <w:ind w:firstLine="709"/>
        <w:jc w:val="both"/>
        <w:rPr>
          <w:rFonts w:ascii="Times New Roman" w:eastAsia="Times New Roman" w:hAnsi="Times New Roman" w:cs="Times New Roman"/>
          <w:color w:val="000000"/>
          <w:sz w:val="24"/>
          <w:szCs w:val="24"/>
          <w:lang w:val="kk-KZ" w:eastAsia="ru-RU"/>
        </w:rPr>
      </w:pPr>
      <w:r w:rsidRPr="00284592">
        <w:rPr>
          <w:rFonts w:ascii="Times New Roman" w:eastAsia="Times New Roman" w:hAnsi="Times New Roman" w:cs="Times New Roman"/>
          <w:color w:val="000000"/>
          <w:sz w:val="24"/>
          <w:szCs w:val="24"/>
          <w:lang w:val="kk-KZ" w:eastAsia="ru-RU"/>
        </w:rPr>
        <w:t>3.Ауаны ластанудан қорғау шаралары ?</w:t>
      </w:r>
    </w:p>
    <w:p w:rsidR="0000213C" w:rsidRDefault="0000213C" w:rsidP="00137131">
      <w:pPr>
        <w:spacing w:after="0" w:line="240" w:lineRule="auto"/>
        <w:ind w:firstLine="709"/>
        <w:jc w:val="both"/>
        <w:rPr>
          <w:rFonts w:ascii="Times New Roman" w:eastAsia="Times New Roman" w:hAnsi="Times New Roman" w:cs="Times New Roman"/>
          <w:color w:val="000000"/>
          <w:sz w:val="24"/>
          <w:szCs w:val="24"/>
          <w:lang w:val="kk-KZ" w:eastAsia="ru-RU"/>
        </w:rPr>
      </w:pPr>
    </w:p>
    <w:p w:rsidR="000027DC" w:rsidRPr="0000213C" w:rsidRDefault="000027DC" w:rsidP="005C2F4F">
      <w:pPr>
        <w:spacing w:after="0" w:line="240" w:lineRule="auto"/>
        <w:jc w:val="both"/>
        <w:rPr>
          <w:rFonts w:ascii="Times New Roman" w:eastAsia="Times New Roman" w:hAnsi="Times New Roman" w:cs="Times New Roman"/>
          <w:b/>
          <w:sz w:val="24"/>
          <w:szCs w:val="24"/>
          <w:lang w:eastAsia="ru-RU"/>
        </w:rPr>
      </w:pPr>
    </w:p>
    <w:p w:rsidR="00E2483E" w:rsidRPr="00284592" w:rsidRDefault="00E2483E" w:rsidP="00137131">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w:t>
      </w:r>
      <w:r w:rsidR="00AD49BA" w:rsidRPr="00284592">
        <w:rPr>
          <w:rFonts w:ascii="Times New Roman" w:eastAsia="Times New Roman" w:hAnsi="Times New Roman" w:cs="Times New Roman"/>
          <w:b/>
          <w:sz w:val="24"/>
          <w:szCs w:val="24"/>
          <w:lang w:val="kk-KZ" w:eastAsia="ru-RU"/>
        </w:rPr>
        <w:t>4</w:t>
      </w:r>
    </w:p>
    <w:p w:rsidR="00E2483E" w:rsidRPr="00284592" w:rsidRDefault="00E2483E" w:rsidP="005C2F4F">
      <w:pPr>
        <w:spacing w:after="0" w:line="240" w:lineRule="auto"/>
        <w:jc w:val="both"/>
        <w:rPr>
          <w:rFonts w:ascii="Times New Roman" w:eastAsia="Times New Roman" w:hAnsi="Times New Roman" w:cs="Times New Roman"/>
          <w:sz w:val="24"/>
          <w:szCs w:val="24"/>
          <w:lang w:val="kk-KZ" w:eastAsia="ru-RU"/>
        </w:rPr>
      </w:pPr>
    </w:p>
    <w:p w:rsidR="00E2483E" w:rsidRPr="00284592" w:rsidRDefault="00E2483E" w:rsidP="00137131">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Методикамен танысу және қоршаған ортаны ластайтын заттарға төлемдер;су айналымдарына тасталатын қалдықтар  үшін төлемдер.</w:t>
      </w:r>
    </w:p>
    <w:p w:rsidR="00137131" w:rsidRPr="00284592" w:rsidRDefault="00137131" w:rsidP="005C2F4F">
      <w:pPr>
        <w:spacing w:after="0" w:line="240" w:lineRule="auto"/>
        <w:jc w:val="both"/>
        <w:rPr>
          <w:rFonts w:ascii="Times New Roman" w:eastAsia="Times New Roman" w:hAnsi="Times New Roman" w:cs="Times New Roman"/>
          <w:color w:val="FF0000"/>
          <w:sz w:val="24"/>
          <w:szCs w:val="24"/>
          <w:lang w:val="kk-KZ" w:eastAsia="ru-RU"/>
        </w:rPr>
      </w:pP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 xml:space="preserve">Сабақтың мақсаты: студенттерді </w:t>
      </w:r>
      <w:r w:rsidR="00941A51" w:rsidRPr="00284592">
        <w:rPr>
          <w:rFonts w:ascii="Times New Roman" w:hAnsi="Times New Roman" w:cs="Times New Roman"/>
          <w:sz w:val="24"/>
          <w:szCs w:val="24"/>
          <w:lang w:val="kk-KZ"/>
        </w:rPr>
        <w:t>су айналымдарына тасталатын қалдықтар үшін төлемдермен</w:t>
      </w:r>
      <w:r w:rsidRPr="00284592">
        <w:rPr>
          <w:rFonts w:ascii="Times New Roman" w:hAnsi="Times New Roman" w:cs="Times New Roman"/>
          <w:sz w:val="24"/>
          <w:szCs w:val="24"/>
          <w:lang w:val="kk-KZ"/>
        </w:rPr>
        <w:t xml:space="preserve"> таныстыру. Пәннің мақсатымен және мәні мен таныстыру</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137131" w:rsidRPr="00284592"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4.Сабақты қортындылау.</w:t>
      </w:r>
    </w:p>
    <w:p w:rsidR="00137131" w:rsidRPr="00284592" w:rsidRDefault="00137131" w:rsidP="00137131">
      <w:pPr>
        <w:spacing w:after="0" w:line="240" w:lineRule="auto"/>
        <w:jc w:val="both"/>
        <w:rPr>
          <w:rFonts w:ascii="Times New Roman" w:hAnsi="Times New Roman" w:cs="Times New Roman"/>
          <w:sz w:val="24"/>
          <w:szCs w:val="24"/>
          <w:lang w:val="kk-KZ"/>
        </w:rPr>
      </w:pPr>
    </w:p>
    <w:p w:rsidR="00137131" w:rsidRDefault="00137131" w:rsidP="0013713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9C7EB5" w:rsidRPr="00284592" w:rsidRDefault="009C7EB5" w:rsidP="00137131">
      <w:pPr>
        <w:spacing w:after="0" w:line="240" w:lineRule="auto"/>
        <w:jc w:val="both"/>
        <w:rPr>
          <w:rFonts w:ascii="Times New Roman" w:hAnsi="Times New Roman" w:cs="Times New Roman"/>
          <w:sz w:val="24"/>
          <w:szCs w:val="24"/>
          <w:lang w:val="kk-KZ"/>
        </w:rPr>
      </w:pP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Жер шарының сулы аудандарының жиынтығын гидросфера деп атайды. Гидросфераға мұхиттар, теңіздер, ӛзендер, тоғандар, ми батпақ, топырақтағы, жер астындағы және атмосфералық ауадағы сулар кіреді. Дүние жүзінің (3/4) бөлігі су. Мұхит теңіздердің жалпы аудандары құрғақ территорияның ауданынан 2,5 есе артық. Гидросфера биосфераның басқа бөліктері  -  литосфера (жер асты сулары), атмосфера (булы дымқыл) және оларда тіршілік ететін тірі организмдермен тығыз байланыста. Гидросфераның жалпы көлемі 1455 млн км.</w:t>
      </w:r>
    </w:p>
    <w:p w:rsidR="00AF47A2" w:rsidRPr="00284592" w:rsidRDefault="00AF47A2" w:rsidP="00941A51">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Жалпы су қорының 97,5% тұзды минералды болып келеді. Теңіз суларын</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ерітінді деп есептеуге болады, себебі бұл</w:t>
      </w:r>
      <w:r w:rsidR="00941A51" w:rsidRPr="00284592">
        <w:rPr>
          <w:rFonts w:ascii="Times New Roman" w:eastAsia="Times New Roman" w:hAnsi="Times New Roman" w:cs="Times New Roman"/>
          <w:sz w:val="24"/>
          <w:szCs w:val="24"/>
          <w:lang w:val="kk-KZ" w:eastAsia="ru-RU"/>
        </w:rPr>
        <w:t xml:space="preserve"> сулардың құрамындағы тұздардың </w:t>
      </w:r>
      <w:r w:rsidRPr="00284592">
        <w:rPr>
          <w:rFonts w:ascii="Times New Roman" w:eastAsia="Times New Roman" w:hAnsi="Times New Roman" w:cs="Times New Roman"/>
          <w:sz w:val="24"/>
          <w:szCs w:val="24"/>
          <w:lang w:val="kk-KZ" w:eastAsia="ru-RU"/>
        </w:rPr>
        <w:t>мөлшері орта есеппен 35 г/кг. Менделеев перйодтық системасындағы барлық</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элементтер жер бетіндегі сулардың құра</w:t>
      </w:r>
      <w:r w:rsidR="00941A51" w:rsidRPr="00284592">
        <w:rPr>
          <w:rFonts w:ascii="Times New Roman" w:eastAsia="Times New Roman" w:hAnsi="Times New Roman" w:cs="Times New Roman"/>
          <w:sz w:val="24"/>
          <w:szCs w:val="24"/>
          <w:lang w:val="kk-KZ" w:eastAsia="ru-RU"/>
        </w:rPr>
        <w:t xml:space="preserve">мында (жерасты суларында 62-сі) </w:t>
      </w:r>
      <w:r w:rsidRPr="00284592">
        <w:rPr>
          <w:rFonts w:ascii="Times New Roman" w:eastAsia="Times New Roman" w:hAnsi="Times New Roman" w:cs="Times New Roman"/>
          <w:sz w:val="24"/>
          <w:szCs w:val="24"/>
          <w:lang w:val="kk-KZ" w:eastAsia="ru-RU"/>
        </w:rPr>
        <w:t>кездеседі. Бірақ та олардың ішінде теңіз суларының негізгі тұздылығын</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құратындарға натрий, магний, калций к</w:t>
      </w:r>
      <w:r w:rsidR="00941A51" w:rsidRPr="00284592">
        <w:rPr>
          <w:rFonts w:ascii="Times New Roman" w:eastAsia="Times New Roman" w:hAnsi="Times New Roman" w:cs="Times New Roman"/>
          <w:sz w:val="24"/>
          <w:szCs w:val="24"/>
          <w:lang w:val="kk-KZ" w:eastAsia="ru-RU"/>
        </w:rPr>
        <w:t xml:space="preserve">атиондары мен хлорид, карбонат, </w:t>
      </w:r>
      <w:r w:rsidRPr="00284592">
        <w:rPr>
          <w:rFonts w:ascii="Times New Roman" w:eastAsia="Times New Roman" w:hAnsi="Times New Roman" w:cs="Times New Roman"/>
          <w:sz w:val="24"/>
          <w:szCs w:val="24"/>
          <w:lang w:val="kk-KZ" w:eastAsia="ru-RU"/>
        </w:rPr>
        <w:t>сульфат аниондарын жатқызуға болады. Басқа химиялық элементтердің</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мөлшері негізгі иондардыкімен салыстырғанда анағ</w:t>
      </w:r>
      <w:r w:rsidR="00941A51" w:rsidRPr="00284592">
        <w:rPr>
          <w:rFonts w:ascii="Times New Roman" w:eastAsia="Times New Roman" w:hAnsi="Times New Roman" w:cs="Times New Roman"/>
          <w:sz w:val="24"/>
          <w:szCs w:val="24"/>
          <w:lang w:val="kk-KZ" w:eastAsia="ru-RU"/>
        </w:rPr>
        <w:t xml:space="preserve">ұрлым төмен болғанымен, олардың </w:t>
      </w:r>
      <w:r w:rsidRPr="00284592">
        <w:rPr>
          <w:rFonts w:ascii="Times New Roman" w:eastAsia="Times New Roman" w:hAnsi="Times New Roman" w:cs="Times New Roman"/>
          <w:sz w:val="24"/>
          <w:szCs w:val="24"/>
          <w:lang w:val="kk-KZ" w:eastAsia="ru-RU"/>
        </w:rPr>
        <w:t>теңіз бен теңіздегі тірі организмдерге жүретін химиялы</w:t>
      </w:r>
      <w:r w:rsidR="00941A51" w:rsidRPr="00284592">
        <w:rPr>
          <w:rFonts w:ascii="Times New Roman" w:eastAsia="Times New Roman" w:hAnsi="Times New Roman" w:cs="Times New Roman"/>
          <w:sz w:val="24"/>
          <w:szCs w:val="24"/>
          <w:lang w:val="kk-KZ" w:eastAsia="ru-RU"/>
        </w:rPr>
        <w:t xml:space="preserve">қ процестерге қосатын үлесі өте </w:t>
      </w:r>
      <w:r w:rsidRPr="00284592">
        <w:rPr>
          <w:rFonts w:ascii="Times New Roman" w:eastAsia="Times New Roman" w:hAnsi="Times New Roman" w:cs="Times New Roman"/>
          <w:sz w:val="24"/>
          <w:szCs w:val="24"/>
          <w:lang w:val="kk-KZ" w:eastAsia="ru-RU"/>
        </w:rPr>
        <w:t>зор. Олардың ішінде тірі организмдер өз тіршіліктеріне</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 xml:space="preserve">пайдаланатын азотты, </w:t>
      </w:r>
      <w:r w:rsidR="00941A51" w:rsidRPr="00284592">
        <w:rPr>
          <w:rFonts w:ascii="Times New Roman" w:eastAsia="Times New Roman" w:hAnsi="Times New Roman" w:cs="Times New Roman"/>
          <w:sz w:val="24"/>
          <w:szCs w:val="24"/>
          <w:lang w:val="kk-KZ" w:eastAsia="ru-RU"/>
        </w:rPr>
        <w:t xml:space="preserve">фосфорды, </w:t>
      </w:r>
      <w:r w:rsidRPr="00284592">
        <w:rPr>
          <w:rFonts w:ascii="Times New Roman" w:eastAsia="Times New Roman" w:hAnsi="Times New Roman" w:cs="Times New Roman"/>
          <w:sz w:val="24"/>
          <w:szCs w:val="24"/>
          <w:lang w:val="kk-KZ" w:eastAsia="ru-RU"/>
        </w:rPr>
        <w:t>кремнийд</w:t>
      </w:r>
      <w:r w:rsidR="00941A51" w:rsidRPr="00284592">
        <w:rPr>
          <w:rFonts w:ascii="Times New Roman" w:eastAsia="Times New Roman" w:hAnsi="Times New Roman" w:cs="Times New Roman"/>
          <w:sz w:val="24"/>
          <w:szCs w:val="24"/>
          <w:lang w:val="kk-KZ" w:eastAsia="ru-RU"/>
        </w:rPr>
        <w:t xml:space="preserve">і ерекше атап өтуге болады, бұл </w:t>
      </w:r>
      <w:r w:rsidRPr="00284592">
        <w:rPr>
          <w:rFonts w:ascii="Times New Roman" w:eastAsia="Times New Roman" w:hAnsi="Times New Roman" w:cs="Times New Roman"/>
          <w:sz w:val="24"/>
          <w:szCs w:val="24"/>
          <w:lang w:val="kk-KZ" w:eastAsia="ru-RU"/>
        </w:rPr>
        <w:t>элементтердің теңіз суындағы мөлшерін р</w:t>
      </w:r>
      <w:r w:rsidR="00941A51" w:rsidRPr="00284592">
        <w:rPr>
          <w:rFonts w:ascii="Times New Roman" w:eastAsia="Times New Roman" w:hAnsi="Times New Roman" w:cs="Times New Roman"/>
          <w:sz w:val="24"/>
          <w:szCs w:val="24"/>
          <w:lang w:val="kk-KZ" w:eastAsia="ru-RU"/>
        </w:rPr>
        <w:t xml:space="preserve">еттеп отыратын теңізде тіршілік </w:t>
      </w:r>
      <w:r w:rsidRPr="00284592">
        <w:rPr>
          <w:rFonts w:ascii="Times New Roman" w:eastAsia="Times New Roman" w:hAnsi="Times New Roman" w:cs="Times New Roman"/>
          <w:sz w:val="24"/>
          <w:szCs w:val="24"/>
          <w:lang w:val="kk-KZ" w:eastAsia="ru-RU"/>
        </w:rPr>
        <w:t>ететін жан-жануарлар мен өсімдіктер.</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Су ресурстарының негізгі ластаушылары</w:t>
      </w:r>
      <w:r w:rsidR="00941A51" w:rsidRPr="00284592">
        <w:rPr>
          <w:rFonts w:ascii="Times New Roman" w:eastAsia="Times New Roman" w:hAnsi="Times New Roman" w:cs="Times New Roman"/>
          <w:b/>
          <w:sz w:val="24"/>
          <w:szCs w:val="24"/>
          <w:lang w:val="kk-KZ" w:eastAsia="ru-RU"/>
        </w:rPr>
        <w:t>:</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Жер беті мен жер асты суларына зиянды заттектерді, микроо</w:t>
      </w:r>
      <w:r w:rsidR="00941A51" w:rsidRPr="00284592">
        <w:rPr>
          <w:rFonts w:ascii="Times New Roman" w:eastAsia="Times New Roman" w:hAnsi="Times New Roman" w:cs="Times New Roman"/>
          <w:sz w:val="24"/>
          <w:szCs w:val="24"/>
          <w:lang w:val="kk-KZ" w:eastAsia="ru-RU"/>
        </w:rPr>
        <w:t xml:space="preserve">рганизмдерді </w:t>
      </w:r>
      <w:r w:rsidRPr="00284592">
        <w:rPr>
          <w:rFonts w:ascii="Times New Roman" w:eastAsia="Times New Roman" w:hAnsi="Times New Roman" w:cs="Times New Roman"/>
          <w:sz w:val="24"/>
          <w:szCs w:val="24"/>
          <w:lang w:val="kk-KZ" w:eastAsia="ru-RU"/>
        </w:rPr>
        <w:t>және жылуды енгізетін көзді ластаушы кө</w:t>
      </w:r>
      <w:r w:rsidR="00941A51" w:rsidRPr="00284592">
        <w:rPr>
          <w:rFonts w:ascii="Times New Roman" w:eastAsia="Times New Roman" w:hAnsi="Times New Roman" w:cs="Times New Roman"/>
          <w:sz w:val="24"/>
          <w:szCs w:val="24"/>
          <w:lang w:val="kk-KZ" w:eastAsia="ru-RU"/>
        </w:rPr>
        <w:t xml:space="preserve">з деп,ал судың сапалық нормасын </w:t>
      </w:r>
      <w:r w:rsidRPr="00284592">
        <w:rPr>
          <w:rFonts w:ascii="Times New Roman" w:eastAsia="Times New Roman" w:hAnsi="Times New Roman" w:cs="Times New Roman"/>
          <w:sz w:val="24"/>
          <w:szCs w:val="24"/>
          <w:lang w:val="kk-KZ" w:eastAsia="ru-RU"/>
        </w:rPr>
        <w:t>бұзатын компонентте</w:t>
      </w:r>
      <w:r w:rsidR="00941A51" w:rsidRPr="00284592">
        <w:rPr>
          <w:rFonts w:ascii="Times New Roman" w:eastAsia="Times New Roman" w:hAnsi="Times New Roman" w:cs="Times New Roman"/>
          <w:sz w:val="24"/>
          <w:szCs w:val="24"/>
          <w:lang w:val="kk-KZ" w:eastAsia="ru-RU"/>
        </w:rPr>
        <w:t xml:space="preserve">рді ластағыш заттар деп атайды. </w:t>
      </w:r>
      <w:r w:rsidRPr="00284592">
        <w:rPr>
          <w:rFonts w:ascii="Times New Roman" w:eastAsia="Times New Roman" w:hAnsi="Times New Roman" w:cs="Times New Roman"/>
          <w:sz w:val="24"/>
          <w:szCs w:val="24"/>
          <w:lang w:val="kk-KZ" w:eastAsia="ru-RU"/>
        </w:rPr>
        <w:t>Табиғи суларды ластайтын компоненттер биологиялық және физикалық-</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химиялық қасиеттеріне қарай бірнеше топқа бӛлінеді:</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1.Физикалық күйіне байланысты: ерімейтін, коллоидты, еритін;</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2.Табиғатына қарай  -  минералды, органикалық, биологиялық немесе бактериалық.</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Минералды компоненттерге анорганика</w:t>
      </w:r>
      <w:r w:rsidR="00941A51" w:rsidRPr="00284592">
        <w:rPr>
          <w:rFonts w:ascii="Times New Roman" w:eastAsia="Times New Roman" w:hAnsi="Times New Roman" w:cs="Times New Roman"/>
          <w:sz w:val="24"/>
          <w:szCs w:val="24"/>
          <w:lang w:eastAsia="ru-RU"/>
        </w:rPr>
        <w:t>лық қосылыстар</w:t>
      </w:r>
      <w:proofErr w:type="gramStart"/>
      <w:r w:rsidR="00941A51" w:rsidRPr="00284592">
        <w:rPr>
          <w:rFonts w:ascii="Times New Roman" w:eastAsia="Times New Roman" w:hAnsi="Times New Roman" w:cs="Times New Roman"/>
          <w:sz w:val="24"/>
          <w:szCs w:val="24"/>
          <w:lang w:eastAsia="ru-RU"/>
        </w:rPr>
        <w:t>,я</w:t>
      </w:r>
      <w:proofErr w:type="gramEnd"/>
      <w:r w:rsidR="00941A51" w:rsidRPr="00284592">
        <w:rPr>
          <w:rFonts w:ascii="Times New Roman" w:eastAsia="Times New Roman" w:hAnsi="Times New Roman" w:cs="Times New Roman"/>
          <w:sz w:val="24"/>
          <w:szCs w:val="24"/>
          <w:lang w:eastAsia="ru-RU"/>
        </w:rPr>
        <w:t>ғни суда еритін</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және онда молекулалық пен иондық түрде болатын затте</w:t>
      </w:r>
      <w:r w:rsidR="00941A51" w:rsidRPr="00284592">
        <w:rPr>
          <w:rFonts w:ascii="Times New Roman" w:eastAsia="Times New Roman" w:hAnsi="Times New Roman" w:cs="Times New Roman"/>
          <w:sz w:val="24"/>
          <w:szCs w:val="24"/>
          <w:lang w:eastAsia="ru-RU"/>
        </w:rPr>
        <w:t>ктер жатады. Табиғи</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суларда еріген түрде ә</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 түрлі газд</w:t>
      </w:r>
      <w:r w:rsidR="00941A51" w:rsidRPr="00284592">
        <w:rPr>
          <w:rFonts w:ascii="Times New Roman" w:eastAsia="Times New Roman" w:hAnsi="Times New Roman" w:cs="Times New Roman"/>
          <w:sz w:val="24"/>
          <w:szCs w:val="24"/>
          <w:lang w:eastAsia="ru-RU"/>
        </w:rPr>
        <w:t>ар, сонымен қатар еріген тұздар</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болады. Бұлардың бар-жоғы хи</w:t>
      </w:r>
      <w:r w:rsidR="00941A51" w:rsidRPr="00284592">
        <w:rPr>
          <w:rFonts w:ascii="Times New Roman" w:eastAsia="Times New Roman" w:hAnsi="Times New Roman" w:cs="Times New Roman"/>
          <w:sz w:val="24"/>
          <w:szCs w:val="24"/>
          <w:lang w:eastAsia="ru-RU"/>
        </w:rPr>
        <w:t>миялық әдістерді қолдану арқылы</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анықталады, себебі еріген қоспалар құмды жән</w:t>
      </w:r>
      <w:r w:rsidR="00941A51" w:rsidRPr="00284592">
        <w:rPr>
          <w:rFonts w:ascii="Times New Roman" w:eastAsia="Times New Roman" w:hAnsi="Times New Roman" w:cs="Times New Roman"/>
          <w:sz w:val="24"/>
          <w:szCs w:val="24"/>
          <w:lang w:eastAsia="ru-RU"/>
        </w:rPr>
        <w:t>е қағаз сүзгіштерін ұсталмайды</w:t>
      </w:r>
      <w:proofErr w:type="gramStart"/>
      <w:r w:rsidR="00941A51" w:rsidRPr="00284592">
        <w:rPr>
          <w:rFonts w:ascii="Times New Roman" w:eastAsia="Times New Roman" w:hAnsi="Times New Roman" w:cs="Times New Roman"/>
          <w:sz w:val="24"/>
          <w:szCs w:val="24"/>
          <w:lang w:eastAsia="ru-RU"/>
        </w:rPr>
        <w:t>.</w:t>
      </w:r>
      <w:r w:rsidRPr="00284592">
        <w:rPr>
          <w:rFonts w:ascii="Times New Roman" w:eastAsia="Times New Roman" w:hAnsi="Times New Roman" w:cs="Times New Roman"/>
          <w:sz w:val="24"/>
          <w:szCs w:val="24"/>
          <w:lang w:eastAsia="ru-RU"/>
        </w:rPr>
        <w:t>О</w:t>
      </w:r>
      <w:proofErr w:type="gramEnd"/>
      <w:r w:rsidRPr="00284592">
        <w:rPr>
          <w:rFonts w:ascii="Times New Roman" w:eastAsia="Times New Roman" w:hAnsi="Times New Roman" w:cs="Times New Roman"/>
          <w:sz w:val="24"/>
          <w:szCs w:val="24"/>
          <w:lang w:eastAsia="ru-RU"/>
        </w:rPr>
        <w:t>рганикалық компоненттерге өсімдіктерден немесе жан-жануарлардан,т.б.</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eastAsia="ru-RU"/>
        </w:rPr>
        <w:t xml:space="preserve">жолмен пайда болган органикалық заттар </w:t>
      </w:r>
      <w:r w:rsidR="00941A51" w:rsidRPr="00284592">
        <w:rPr>
          <w:rFonts w:ascii="Times New Roman" w:eastAsia="Times New Roman" w:hAnsi="Times New Roman" w:cs="Times New Roman"/>
          <w:sz w:val="24"/>
          <w:szCs w:val="24"/>
          <w:lang w:eastAsia="ru-RU"/>
        </w:rPr>
        <w:t>жатады. Өсімдіктен пайда болган</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заттарга олардың қалдықтары, өсімдік майлары,қағаз,т.б.ал жануарлардан пайда болған заттарға, мысалы, мал ткандары, желім заттар, қи және организмнен шығатын басқа да заттар жатады</w:t>
      </w:r>
      <w:proofErr w:type="gramStart"/>
      <w:r w:rsidRPr="00284592">
        <w:rPr>
          <w:rFonts w:ascii="Times New Roman" w:eastAsia="Times New Roman" w:hAnsi="Times New Roman" w:cs="Times New Roman"/>
          <w:sz w:val="24"/>
          <w:szCs w:val="24"/>
          <w:lang w:eastAsia="ru-RU"/>
        </w:rPr>
        <w:t>.С</w:t>
      </w:r>
      <w:proofErr w:type="gramEnd"/>
      <w:r w:rsidRPr="00284592">
        <w:rPr>
          <w:rFonts w:ascii="Times New Roman" w:eastAsia="Times New Roman" w:hAnsi="Times New Roman" w:cs="Times New Roman"/>
          <w:sz w:val="24"/>
          <w:szCs w:val="24"/>
          <w:lang w:eastAsia="ru-RU"/>
        </w:rPr>
        <w:t>уда еритін минералды және органикалық қосылыстардан басқа ерімейтін қалқыма немесе</w:t>
      </w:r>
      <w:r w:rsidR="00941A51" w:rsidRPr="00284592">
        <w:rPr>
          <w:rFonts w:ascii="Times New Roman" w:eastAsia="Times New Roman" w:hAnsi="Times New Roman" w:cs="Times New Roman"/>
          <w:sz w:val="24"/>
          <w:szCs w:val="24"/>
          <w:lang w:eastAsia="ru-RU"/>
        </w:rPr>
        <w:t xml:space="preserve"> коллоидты бөлшектер кездеседі.</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Биологиялық немесе бактериялық компоненттерге - бактериялар, вирустар,</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балдырлар, ең төменгі сатыдағы жәндікт</w:t>
      </w:r>
      <w:r w:rsidR="00941A51" w:rsidRPr="00284592">
        <w:rPr>
          <w:rFonts w:ascii="Times New Roman" w:eastAsia="Times New Roman" w:hAnsi="Times New Roman" w:cs="Times New Roman"/>
          <w:sz w:val="24"/>
          <w:szCs w:val="24"/>
          <w:lang w:val="kk-KZ" w:eastAsia="ru-RU"/>
        </w:rPr>
        <w:t xml:space="preserve">ер, құрттар, микробиологиялық </w:t>
      </w:r>
      <w:r w:rsidRPr="00284592">
        <w:rPr>
          <w:rFonts w:ascii="Times New Roman" w:eastAsia="Times New Roman" w:hAnsi="Times New Roman" w:cs="Times New Roman"/>
          <w:sz w:val="24"/>
          <w:szCs w:val="24"/>
          <w:lang w:val="kk-KZ" w:eastAsia="ru-RU"/>
        </w:rPr>
        <w:t>зауыттар</w:t>
      </w:r>
      <w:r w:rsidR="00941A51" w:rsidRPr="00284592">
        <w:rPr>
          <w:rFonts w:ascii="Times New Roman" w:eastAsia="Times New Roman" w:hAnsi="Times New Roman" w:cs="Times New Roman"/>
          <w:sz w:val="24"/>
          <w:szCs w:val="24"/>
          <w:lang w:val="kk-KZ" w:eastAsia="ru-RU"/>
        </w:rPr>
        <w:t xml:space="preserve">дың қалдықтары және т.б.кіреді. </w:t>
      </w:r>
      <w:r w:rsidRPr="00284592">
        <w:rPr>
          <w:rFonts w:ascii="Times New Roman" w:eastAsia="Times New Roman" w:hAnsi="Times New Roman" w:cs="Times New Roman"/>
          <w:sz w:val="24"/>
          <w:szCs w:val="24"/>
          <w:lang w:val="kk-KZ" w:eastAsia="ru-RU"/>
        </w:rPr>
        <w:t>Суды негізінде ластайтын көздерге өнеркәсіптік және комуналдық канализациялық ақаба сулары де басқа ондіріс қалдықтары, құрамында әртүрлі агрохимикаттары бар егістік жер қыртысының шайындысы, суармалы жүйенің дренажды суы, мал шаруашылығының ағындылары, су қоймаларына жауын-шашын арқылы әкелінеті</w:t>
      </w:r>
      <w:r w:rsidR="00941A51" w:rsidRPr="00284592">
        <w:rPr>
          <w:rFonts w:ascii="Times New Roman" w:eastAsia="Times New Roman" w:hAnsi="Times New Roman" w:cs="Times New Roman"/>
          <w:sz w:val="24"/>
          <w:szCs w:val="24"/>
          <w:lang w:val="kk-KZ" w:eastAsia="ru-RU"/>
        </w:rPr>
        <w:t xml:space="preserve">н аэрогенді ластағыштар жатады. </w:t>
      </w:r>
      <w:r w:rsidRPr="00284592">
        <w:rPr>
          <w:rFonts w:ascii="Times New Roman" w:eastAsia="Times New Roman" w:hAnsi="Times New Roman" w:cs="Times New Roman"/>
          <w:sz w:val="24"/>
          <w:szCs w:val="24"/>
          <w:lang w:val="kk-KZ" w:eastAsia="ru-RU"/>
        </w:rPr>
        <w:t>Әртүрлі мақсатта қолданылған судың 80-85%-тейі ластанған ақаба су</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түрінде табиғатқа қайтып оралып отырады. Жыл сайын бүкіл әлемде 420 км</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қалдық сулар төгіледі, бұл сулар 7000 км т</w:t>
      </w:r>
      <w:r w:rsidR="00941A51" w:rsidRPr="00284592">
        <w:rPr>
          <w:rFonts w:ascii="Times New Roman" w:eastAsia="Times New Roman" w:hAnsi="Times New Roman" w:cs="Times New Roman"/>
          <w:sz w:val="24"/>
          <w:szCs w:val="24"/>
          <w:lang w:val="kk-KZ" w:eastAsia="ru-RU"/>
        </w:rPr>
        <w:t xml:space="preserve">аза суды ластандыра алады. Суды </w:t>
      </w:r>
      <w:r w:rsidRPr="00284592">
        <w:rPr>
          <w:rFonts w:ascii="Times New Roman" w:eastAsia="Times New Roman" w:hAnsi="Times New Roman" w:cs="Times New Roman"/>
          <w:sz w:val="24"/>
          <w:szCs w:val="24"/>
          <w:lang w:val="kk-KZ" w:eastAsia="ru-RU"/>
        </w:rPr>
        <w:t>ластайтын заттектердің саны 500 мыңның үстінде,ал гидросферадағы</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ластағыштардың жалпы массасы шамамен 15 млрд. т/жылына, олардың ішіндегі қауіптілігі жоғары қосылыстар деп фенолды, мұнай мен мұнай өнімдерін, беттік активті заттар,ауыр металдардын тұздарын, радионуклеидтерді,пестицидтерді және басқа да </w:t>
      </w:r>
      <w:r w:rsidRPr="00284592">
        <w:rPr>
          <w:rFonts w:ascii="Times New Roman" w:eastAsia="Times New Roman" w:hAnsi="Times New Roman" w:cs="Times New Roman"/>
          <w:sz w:val="24"/>
          <w:szCs w:val="24"/>
          <w:lang w:val="kk-KZ" w:eastAsia="ru-RU"/>
        </w:rPr>
        <w:lastRenderedPageBreak/>
        <w:t>органикалық және анорганикалық улы затта</w:t>
      </w:r>
      <w:r w:rsidR="00941A51" w:rsidRPr="00284592">
        <w:rPr>
          <w:rFonts w:ascii="Times New Roman" w:eastAsia="Times New Roman" w:hAnsi="Times New Roman" w:cs="Times New Roman"/>
          <w:sz w:val="24"/>
          <w:szCs w:val="24"/>
          <w:lang w:val="kk-KZ" w:eastAsia="ru-RU"/>
        </w:rPr>
        <w:t xml:space="preserve">рды, биогендерді атауға болады. </w:t>
      </w:r>
      <w:r w:rsidRPr="00284592">
        <w:rPr>
          <w:rFonts w:ascii="Times New Roman" w:eastAsia="Times New Roman" w:hAnsi="Times New Roman" w:cs="Times New Roman"/>
          <w:sz w:val="24"/>
          <w:szCs w:val="24"/>
          <w:lang w:val="kk-KZ" w:eastAsia="ru-RU"/>
        </w:rPr>
        <w:t>Біздің республикамызда балық шаруашылығы негізінде өндіріс дамыған</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аймақтарда орналасқан, олардан шыққан қа</w:t>
      </w:r>
      <w:r w:rsidR="00941A51" w:rsidRPr="00284592">
        <w:rPr>
          <w:rFonts w:ascii="Times New Roman" w:eastAsia="Times New Roman" w:hAnsi="Times New Roman" w:cs="Times New Roman"/>
          <w:sz w:val="24"/>
          <w:szCs w:val="24"/>
          <w:lang w:val="kk-KZ" w:eastAsia="ru-RU"/>
        </w:rPr>
        <w:t xml:space="preserve">лдықтардың көп мөлшері, әсіресе </w:t>
      </w:r>
      <w:r w:rsidRPr="00284592">
        <w:rPr>
          <w:rFonts w:ascii="Times New Roman" w:eastAsia="Times New Roman" w:hAnsi="Times New Roman" w:cs="Times New Roman"/>
          <w:sz w:val="24"/>
          <w:szCs w:val="24"/>
          <w:lang w:val="kk-KZ" w:eastAsia="ru-RU"/>
        </w:rPr>
        <w:t>ақаба сулары, су қоймаларына, атап айтқанда</w:t>
      </w:r>
      <w:r w:rsidR="00941A51" w:rsidRPr="00284592">
        <w:rPr>
          <w:rFonts w:ascii="Times New Roman" w:eastAsia="Times New Roman" w:hAnsi="Times New Roman" w:cs="Times New Roman"/>
          <w:sz w:val="24"/>
          <w:szCs w:val="24"/>
          <w:lang w:val="kk-KZ" w:eastAsia="ru-RU"/>
        </w:rPr>
        <w:t xml:space="preserve">, Каспий теңізіне, Жайық, Ертіс </w:t>
      </w:r>
      <w:r w:rsidRPr="00284592">
        <w:rPr>
          <w:rFonts w:ascii="Times New Roman" w:eastAsia="Times New Roman" w:hAnsi="Times New Roman" w:cs="Times New Roman"/>
          <w:sz w:val="24"/>
          <w:szCs w:val="24"/>
          <w:lang w:val="kk-KZ" w:eastAsia="ru-RU"/>
        </w:rPr>
        <w:t>өзендеріне, Бұқтырма су қоймасына, Балқаш көліне және т.б. су обьектілеріне таста</w:t>
      </w:r>
      <w:r w:rsidR="00941A51" w:rsidRPr="00284592">
        <w:rPr>
          <w:rFonts w:ascii="Times New Roman" w:eastAsia="Times New Roman" w:hAnsi="Times New Roman" w:cs="Times New Roman"/>
          <w:sz w:val="24"/>
          <w:szCs w:val="24"/>
          <w:lang w:val="kk-KZ" w:eastAsia="ru-RU"/>
        </w:rPr>
        <w:t xml:space="preserve">лып тұрады. </w:t>
      </w:r>
      <w:r w:rsidRPr="00284592">
        <w:rPr>
          <w:rFonts w:ascii="Times New Roman" w:eastAsia="Times New Roman" w:hAnsi="Times New Roman" w:cs="Times New Roman"/>
          <w:sz w:val="24"/>
          <w:szCs w:val="24"/>
          <w:lang w:val="kk-KZ" w:eastAsia="ru-RU"/>
        </w:rPr>
        <w:t>Соңғы он жылдың ішінде өте қауіпті ласт</w:t>
      </w:r>
      <w:r w:rsidR="00941A51" w:rsidRPr="00284592">
        <w:rPr>
          <w:rFonts w:ascii="Times New Roman" w:eastAsia="Times New Roman" w:hAnsi="Times New Roman" w:cs="Times New Roman"/>
          <w:sz w:val="24"/>
          <w:szCs w:val="24"/>
          <w:lang w:val="kk-KZ" w:eastAsia="ru-RU"/>
        </w:rPr>
        <w:t xml:space="preserve">ағыштар қатарына мұнай және газ </w:t>
      </w:r>
      <w:r w:rsidRPr="00284592">
        <w:rPr>
          <w:rFonts w:ascii="Times New Roman" w:eastAsia="Times New Roman" w:hAnsi="Times New Roman" w:cs="Times New Roman"/>
          <w:sz w:val="24"/>
          <w:szCs w:val="24"/>
          <w:lang w:val="kk-KZ" w:eastAsia="ru-RU"/>
        </w:rPr>
        <w:t>ұңғыларын бұрғылағанда, флотация кезінде,</w:t>
      </w:r>
      <w:r w:rsidR="00941A51" w:rsidRPr="00284592">
        <w:rPr>
          <w:rFonts w:ascii="Times New Roman" w:eastAsia="Times New Roman" w:hAnsi="Times New Roman" w:cs="Times New Roman"/>
          <w:sz w:val="24"/>
          <w:szCs w:val="24"/>
          <w:lang w:val="kk-KZ" w:eastAsia="ru-RU"/>
        </w:rPr>
        <w:t xml:space="preserve"> жуғыш заттектердің, лактар мен </w:t>
      </w:r>
      <w:r w:rsidRPr="00284592">
        <w:rPr>
          <w:rFonts w:ascii="Times New Roman" w:eastAsia="Times New Roman" w:hAnsi="Times New Roman" w:cs="Times New Roman"/>
          <w:sz w:val="24"/>
          <w:szCs w:val="24"/>
          <w:lang w:val="kk-KZ" w:eastAsia="ru-RU"/>
        </w:rPr>
        <w:t>боялардың, пестицидтердің, тамақ ӛнім</w:t>
      </w:r>
      <w:r w:rsidR="00941A51" w:rsidRPr="00284592">
        <w:rPr>
          <w:rFonts w:ascii="Times New Roman" w:eastAsia="Times New Roman" w:hAnsi="Times New Roman" w:cs="Times New Roman"/>
          <w:sz w:val="24"/>
          <w:szCs w:val="24"/>
          <w:lang w:val="kk-KZ" w:eastAsia="ru-RU"/>
        </w:rPr>
        <w:t xml:space="preserve">дерінің, т.б. құрамына кіретін, </w:t>
      </w:r>
      <w:r w:rsidRPr="00284592">
        <w:rPr>
          <w:rFonts w:ascii="Times New Roman" w:eastAsia="Times New Roman" w:hAnsi="Times New Roman" w:cs="Times New Roman"/>
          <w:sz w:val="24"/>
          <w:szCs w:val="24"/>
          <w:lang w:val="kk-KZ" w:eastAsia="ru-RU"/>
        </w:rPr>
        <w:t>өндірістерде кеңінен қолданылып келе жатқа</w:t>
      </w:r>
      <w:r w:rsidR="00941A51" w:rsidRPr="00284592">
        <w:rPr>
          <w:rFonts w:ascii="Times New Roman" w:eastAsia="Times New Roman" w:hAnsi="Times New Roman" w:cs="Times New Roman"/>
          <w:sz w:val="24"/>
          <w:szCs w:val="24"/>
          <w:lang w:val="kk-KZ" w:eastAsia="ru-RU"/>
        </w:rPr>
        <w:t xml:space="preserve">н беттік активті заттар құйылып </w:t>
      </w:r>
      <w:r w:rsidRPr="00284592">
        <w:rPr>
          <w:rFonts w:ascii="Times New Roman" w:eastAsia="Times New Roman" w:hAnsi="Times New Roman" w:cs="Times New Roman"/>
          <w:sz w:val="24"/>
          <w:szCs w:val="24"/>
          <w:lang w:val="kk-KZ" w:eastAsia="ru-RU"/>
        </w:rPr>
        <w:t>келеді. Олар су қоймасына түскенде көбіктенеді, орта қасиетін күшті өзгертіп, тіршілік процестеріне теріс әсер тигізеді. Кейбір беттік активті заттардың судағы мөлшері 1 мг/л деңгейінде болса  -  планктон, 5 мг/л - ден жоғары болса балықтардың жансыздануы байқалады. Пестицидтер сияқты бұларды химиялық және биологиялық тазалау әдістерімен ыдырату өте қиынға соғады.</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Суда ерімейтін кейбір пестицидтер мұнай</w:t>
      </w:r>
      <w:r w:rsidR="00941A51" w:rsidRPr="00284592">
        <w:rPr>
          <w:rFonts w:ascii="Times New Roman" w:eastAsia="Times New Roman" w:hAnsi="Times New Roman" w:cs="Times New Roman"/>
          <w:sz w:val="24"/>
          <w:szCs w:val="24"/>
          <w:lang w:val="kk-KZ" w:eastAsia="ru-RU"/>
        </w:rPr>
        <w:t xml:space="preserve"> өңдейтін өндіріс қалдықтарында </w:t>
      </w:r>
      <w:r w:rsidRPr="00284592">
        <w:rPr>
          <w:rFonts w:ascii="Times New Roman" w:eastAsia="Times New Roman" w:hAnsi="Times New Roman" w:cs="Times New Roman"/>
          <w:sz w:val="24"/>
          <w:szCs w:val="24"/>
          <w:lang w:val="kk-KZ" w:eastAsia="ru-RU"/>
        </w:rPr>
        <w:t>ерігіш келеді, еру нәтижесінде бір түрд</w:t>
      </w:r>
      <w:r w:rsidR="00941A51" w:rsidRPr="00284592">
        <w:rPr>
          <w:rFonts w:ascii="Times New Roman" w:eastAsia="Times New Roman" w:hAnsi="Times New Roman" w:cs="Times New Roman"/>
          <w:sz w:val="24"/>
          <w:szCs w:val="24"/>
          <w:lang w:val="kk-KZ" w:eastAsia="ru-RU"/>
        </w:rPr>
        <w:t xml:space="preserve">ен екінші екінші ластаушы түрге </w:t>
      </w:r>
      <w:r w:rsidRPr="00284592">
        <w:rPr>
          <w:rFonts w:ascii="Times New Roman" w:eastAsia="Times New Roman" w:hAnsi="Times New Roman" w:cs="Times New Roman"/>
          <w:sz w:val="24"/>
          <w:szCs w:val="24"/>
          <w:lang w:val="kk-KZ" w:eastAsia="ru-RU"/>
        </w:rPr>
        <w:t xml:space="preserve">айналады. </w:t>
      </w:r>
      <w:r w:rsidR="00941A51" w:rsidRPr="00284592">
        <w:rPr>
          <w:rFonts w:ascii="Times New Roman" w:eastAsia="Times New Roman" w:hAnsi="Times New Roman" w:cs="Times New Roman"/>
          <w:sz w:val="24"/>
          <w:szCs w:val="24"/>
          <w:lang w:val="kk-KZ" w:eastAsia="ru-RU"/>
        </w:rPr>
        <w:t xml:space="preserve">Осының нәтижесінде </w:t>
      </w:r>
      <w:r w:rsidRPr="00284592">
        <w:rPr>
          <w:rFonts w:ascii="Times New Roman" w:eastAsia="Times New Roman" w:hAnsi="Times New Roman" w:cs="Times New Roman"/>
          <w:sz w:val="24"/>
          <w:szCs w:val="24"/>
          <w:lang w:val="kk-KZ" w:eastAsia="ru-RU"/>
        </w:rPr>
        <w:t>олар бірте  -  бірте су түбіне шөгудің орнына</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 xml:space="preserve">тұщы су көздерінің не теңіздердің </w:t>
      </w:r>
      <w:r w:rsidR="00941A51" w:rsidRPr="00284592">
        <w:rPr>
          <w:rFonts w:ascii="Times New Roman" w:eastAsia="Times New Roman" w:hAnsi="Times New Roman" w:cs="Times New Roman"/>
          <w:sz w:val="24"/>
          <w:szCs w:val="24"/>
          <w:lang w:val="kk-KZ" w:eastAsia="ru-RU"/>
        </w:rPr>
        <w:t xml:space="preserve">бетіне жиналады. Осы қосылыстар </w:t>
      </w:r>
      <w:r w:rsidRPr="00284592">
        <w:rPr>
          <w:rFonts w:ascii="Times New Roman" w:eastAsia="Times New Roman" w:hAnsi="Times New Roman" w:cs="Times New Roman"/>
          <w:sz w:val="24"/>
          <w:szCs w:val="24"/>
          <w:lang w:val="kk-KZ" w:eastAsia="ru-RU"/>
        </w:rPr>
        <w:t>өсімдіктерде, судағы ұсақ жәндіктерде көп мөлшерде жинақталады. Сонан соң оларды балықтар, ал балықтарды құстар жем етеді, сӛйтіп біртіндеп кӛптеген жануарлар әлемінің өкілдері уланады. Мысалы, Нидерландияда пестецидтер теңіз қарлығаштарының бір түрінің құрып кетуіне себепкер болды. Егерде суқоймалары қазіргі қарқынмен пестицидтер мен және т.б. ластағыштармен ластана берсе басқа да суда жүзгіш құстар жойылады, ең бастысы адамдар үшін өте қауіпті жағдайлар туады.</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Жылына гидросфераны ластайтын антропогендік ластағыштардың</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жалпы массасы 15 млрд. тоннаға жетіп отыр.  Су объектілерінің</w:t>
      </w:r>
      <w:r w:rsidR="00941A51" w:rsidRPr="00284592">
        <w:rPr>
          <w:rFonts w:ascii="Times New Roman" w:eastAsia="Times New Roman" w:hAnsi="Times New Roman" w:cs="Times New Roman"/>
          <w:sz w:val="24"/>
          <w:szCs w:val="24"/>
          <w:lang w:val="kk-KZ" w:eastAsia="ru-RU"/>
        </w:rPr>
        <w:t xml:space="preserve"> ішінде ең </w:t>
      </w:r>
      <w:r w:rsidRPr="00284592">
        <w:rPr>
          <w:rFonts w:ascii="Times New Roman" w:eastAsia="Times New Roman" w:hAnsi="Times New Roman" w:cs="Times New Roman"/>
          <w:sz w:val="24"/>
          <w:szCs w:val="24"/>
          <w:lang w:val="kk-KZ" w:eastAsia="ru-RU"/>
        </w:rPr>
        <w:t>көп ластанатын көзге өзендерді жатқыз</w:t>
      </w:r>
      <w:r w:rsidR="00941A51" w:rsidRPr="00284592">
        <w:rPr>
          <w:rFonts w:ascii="Times New Roman" w:eastAsia="Times New Roman" w:hAnsi="Times New Roman" w:cs="Times New Roman"/>
          <w:sz w:val="24"/>
          <w:szCs w:val="24"/>
          <w:lang w:val="kk-KZ" w:eastAsia="ru-RU"/>
        </w:rPr>
        <w:t xml:space="preserve">уға болады, ce6e6i орта есеппен </w:t>
      </w:r>
      <w:r w:rsidRPr="00284592">
        <w:rPr>
          <w:rFonts w:ascii="Times New Roman" w:eastAsia="Times New Roman" w:hAnsi="Times New Roman" w:cs="Times New Roman"/>
          <w:sz w:val="24"/>
          <w:szCs w:val="24"/>
          <w:lang w:val="kk-KZ" w:eastAsia="ru-RU"/>
        </w:rPr>
        <w:t>олардағы ластағыштардың концентрация</w:t>
      </w:r>
      <w:r w:rsidR="00941A51" w:rsidRPr="00284592">
        <w:rPr>
          <w:rFonts w:ascii="Times New Roman" w:eastAsia="Times New Roman" w:hAnsi="Times New Roman" w:cs="Times New Roman"/>
          <w:sz w:val="24"/>
          <w:szCs w:val="24"/>
          <w:lang w:val="kk-KZ" w:eastAsia="ru-RU"/>
        </w:rPr>
        <w:t xml:space="preserve">сы 400 мг/л жетіп отыр. Сонымен </w:t>
      </w:r>
      <w:r w:rsidRPr="00284592">
        <w:rPr>
          <w:rFonts w:ascii="Times New Roman" w:eastAsia="Times New Roman" w:hAnsi="Times New Roman" w:cs="Times New Roman"/>
          <w:sz w:val="24"/>
          <w:szCs w:val="24"/>
          <w:lang w:val="kk-KZ" w:eastAsia="ru-RU"/>
        </w:rPr>
        <w:t>қатар, өзендер теңіздер мен мұхиттарды ластайтын ең күшті фактор</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болып табылады. Кейбір улы заттектер мұхиттарда бірнеше жыл бойы сақталып, теңіз фаунасына және адамдар денсаулығына қауіп туғызады. Ластану мұхиттың бойымен біркелкі тарамайды, ол негізінде жағалау жазықтықта және континенталды шельф аудандарында жиналады.</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Қышқылды шауын-шашынның немесе ақаба сулар әсерінен ластану</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нәтижесінде сулы ортаның рН мағынас</w:t>
      </w:r>
      <w:r w:rsidR="00941A51" w:rsidRPr="00284592">
        <w:rPr>
          <w:rFonts w:ascii="Times New Roman" w:eastAsia="Times New Roman" w:hAnsi="Times New Roman" w:cs="Times New Roman"/>
          <w:sz w:val="24"/>
          <w:szCs w:val="24"/>
          <w:lang w:val="kk-KZ" w:eastAsia="ru-RU"/>
        </w:rPr>
        <w:t xml:space="preserve">ының өзгepyi, әcipece төмендеуі </w:t>
      </w:r>
      <w:r w:rsidRPr="00284592">
        <w:rPr>
          <w:rFonts w:ascii="Times New Roman" w:eastAsia="Times New Roman" w:hAnsi="Times New Roman" w:cs="Times New Roman"/>
          <w:sz w:val="24"/>
          <w:szCs w:val="24"/>
          <w:lang w:val="kk-KZ" w:eastAsia="ru-RU"/>
        </w:rPr>
        <w:t>алюминий және ауыр металдар қосылыста</w:t>
      </w:r>
      <w:r w:rsidR="00941A51" w:rsidRPr="00284592">
        <w:rPr>
          <w:rFonts w:ascii="Times New Roman" w:eastAsia="Times New Roman" w:hAnsi="Times New Roman" w:cs="Times New Roman"/>
          <w:sz w:val="24"/>
          <w:szCs w:val="24"/>
          <w:lang w:val="kk-KZ" w:eastAsia="ru-RU"/>
        </w:rPr>
        <w:t xml:space="preserve">рының ерігіштігін жоғарылатады, </w:t>
      </w:r>
      <w:r w:rsidRPr="00284592">
        <w:rPr>
          <w:rFonts w:ascii="Times New Roman" w:eastAsia="Times New Roman" w:hAnsi="Times New Roman" w:cs="Times New Roman"/>
          <w:sz w:val="24"/>
          <w:szCs w:val="24"/>
          <w:lang w:val="kk-KZ" w:eastAsia="ru-RU"/>
        </w:rPr>
        <w:t>epireн түрге айналған қосылыстар ӛсімдікте</w:t>
      </w:r>
      <w:r w:rsidR="00941A51" w:rsidRPr="00284592">
        <w:rPr>
          <w:rFonts w:ascii="Times New Roman" w:eastAsia="Times New Roman" w:hAnsi="Times New Roman" w:cs="Times New Roman"/>
          <w:sz w:val="24"/>
          <w:szCs w:val="24"/>
          <w:lang w:val="kk-KZ" w:eastAsia="ru-RU"/>
        </w:rPr>
        <w:t xml:space="preserve">р мен организмдерді (ағзаларды) </w:t>
      </w:r>
      <w:r w:rsidRPr="00284592">
        <w:rPr>
          <w:rFonts w:ascii="Times New Roman" w:eastAsia="Times New Roman" w:hAnsi="Times New Roman" w:cs="Times New Roman"/>
          <w:sz w:val="24"/>
          <w:szCs w:val="24"/>
          <w:lang w:val="kk-KZ" w:eastAsia="ru-RU"/>
        </w:rPr>
        <w:t>уландырады. Содан кейін олар адам организміне өтіп әртүрлі ауруға</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шалдықтырады.</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С</w:t>
      </w:r>
      <w:r w:rsidR="00941A51" w:rsidRPr="00284592">
        <w:rPr>
          <w:rFonts w:ascii="Times New Roman" w:eastAsia="Times New Roman" w:hAnsi="Times New Roman" w:cs="Times New Roman"/>
          <w:sz w:val="24"/>
          <w:szCs w:val="24"/>
          <w:lang w:val="kk-KZ" w:eastAsia="ru-RU"/>
        </w:rPr>
        <w:t xml:space="preserve">удағы ағзалардың таралуы кӛбіне сутек ионының концентрациясына </w:t>
      </w:r>
      <w:r w:rsidRPr="00284592">
        <w:rPr>
          <w:rFonts w:ascii="Times New Roman" w:eastAsia="Times New Roman" w:hAnsi="Times New Roman" w:cs="Times New Roman"/>
          <w:sz w:val="24"/>
          <w:szCs w:val="24"/>
          <w:lang w:val="kk-KZ" w:eastAsia="ru-RU"/>
        </w:rPr>
        <w:t>байланысты келеді. Тұщы су бассейндерінің рН 3,7 - 4,7 аралығында болса</w:t>
      </w:r>
      <w:r w:rsidR="00941A51"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val="kk-KZ" w:eastAsia="ru-RU"/>
        </w:rPr>
        <w:t>қышқылданған, 6,95 - 7,3 бейтараптанған, 7,8 үстінде  --  сілтіленг</w:t>
      </w:r>
      <w:r w:rsidR="00941A51" w:rsidRPr="00284592">
        <w:rPr>
          <w:rFonts w:ascii="Times New Roman" w:eastAsia="Times New Roman" w:hAnsi="Times New Roman" w:cs="Times New Roman"/>
          <w:sz w:val="24"/>
          <w:szCs w:val="24"/>
          <w:lang w:val="kk-KZ" w:eastAsia="ru-RU"/>
        </w:rPr>
        <w:t xml:space="preserve">ен болып </w:t>
      </w:r>
      <w:r w:rsidRPr="00284592">
        <w:rPr>
          <w:rFonts w:ascii="Times New Roman" w:eastAsia="Times New Roman" w:hAnsi="Times New Roman" w:cs="Times New Roman"/>
          <w:sz w:val="24"/>
          <w:szCs w:val="24"/>
          <w:lang w:val="kk-KZ" w:eastAsia="ru-RU"/>
        </w:rPr>
        <w:t xml:space="preserve">саналады. Тұщы суаттарда рН мағынасы тәулік бойы ӛзгеріп отырады. Қандай су болса да рН тереңдік деңгеймен байланыс ты болады. </w:t>
      </w:r>
      <w:r w:rsidRPr="00826150">
        <w:rPr>
          <w:rFonts w:ascii="Times New Roman" w:eastAsia="Times New Roman" w:hAnsi="Times New Roman" w:cs="Times New Roman"/>
          <w:sz w:val="24"/>
          <w:szCs w:val="24"/>
          <w:lang w:val="kk-KZ" w:eastAsia="ru-RU"/>
        </w:rPr>
        <w:t>Тұщы сулармен салыстырғанда теңіз сулары сілтілеу келеді, рН мағынасыда аз өзгеріп отырады. Суы тұщы өзен мен көлдерде рН мағынасы 6 - 7 аралығында болады, көбіне организмдер осы деңгейге бейімделген.</w:t>
      </w: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Тұщы судағы балықтардың көбi рН 5-тен 9-</w:t>
      </w:r>
      <w:r w:rsidR="00941A51" w:rsidRPr="00284592">
        <w:rPr>
          <w:rFonts w:ascii="Times New Roman" w:eastAsia="Times New Roman" w:hAnsi="Times New Roman" w:cs="Times New Roman"/>
          <w:sz w:val="24"/>
          <w:szCs w:val="24"/>
          <w:lang w:val="kk-KZ" w:eastAsia="ru-RU"/>
        </w:rPr>
        <w:t xml:space="preserve">га дейін ауытқуын кӛтере алады. </w:t>
      </w:r>
      <w:r w:rsidRPr="00284592">
        <w:rPr>
          <w:rFonts w:ascii="Times New Roman" w:eastAsia="Times New Roman" w:hAnsi="Times New Roman" w:cs="Times New Roman"/>
          <w:sz w:val="24"/>
          <w:szCs w:val="24"/>
          <w:lang w:val="kk-KZ" w:eastAsia="ru-RU"/>
        </w:rPr>
        <w:t xml:space="preserve">рН оптимум мағынасынан 6ip шамаға ауытқитын болса, олардың кӛбіci мазасыз күйге түседі, кейде кейбір түрлер өсіп-өну npoцесінің тоқталуына байланысты жойылып та кетеді. Мысалы, рН мағынасы 5-тен төмендесе, балықтардың жаппай қырыла бастайды, ал рН 10-ның үстіне шықса, балықтар мен басқа жануарлар түгелімен жойылып кетеді. </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AF47A2" w:rsidRPr="0028459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1.Су айналымдарына тасталатын ластаушы заттар ?</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2.Судың негізгі ласушы көздері ?</w:t>
      </w:r>
    </w:p>
    <w:p w:rsidR="00AF47A2"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w:t>
      </w:r>
      <w:r w:rsidR="00AF47A2" w:rsidRPr="00284592">
        <w:rPr>
          <w:rFonts w:ascii="Times New Roman" w:eastAsia="Times New Roman" w:hAnsi="Times New Roman" w:cs="Times New Roman"/>
          <w:sz w:val="24"/>
          <w:szCs w:val="24"/>
          <w:lang w:val="kk-KZ" w:eastAsia="ru-RU"/>
        </w:rPr>
        <w:t xml:space="preserve">Жердің табиғи суларын жіктеңіз </w:t>
      </w:r>
    </w:p>
    <w:p w:rsidR="00AF47A2" w:rsidRDefault="00AF47A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941A51" w:rsidRPr="00284592" w:rsidRDefault="00941A51" w:rsidP="005C2F4F">
      <w:pPr>
        <w:spacing w:after="0" w:line="240" w:lineRule="auto"/>
        <w:jc w:val="both"/>
        <w:rPr>
          <w:rFonts w:ascii="Times New Roman" w:eastAsia="Times New Roman" w:hAnsi="Times New Roman" w:cs="Times New Roman"/>
          <w:sz w:val="24"/>
          <w:szCs w:val="24"/>
          <w:lang w:val="kk-KZ" w:eastAsia="ru-RU"/>
        </w:rPr>
      </w:pPr>
    </w:p>
    <w:p w:rsidR="004D09F2" w:rsidRPr="00284592" w:rsidRDefault="004D09F2" w:rsidP="00941A51">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w:t>
      </w:r>
      <w:r w:rsidR="00AD49BA" w:rsidRPr="00284592">
        <w:rPr>
          <w:rFonts w:ascii="Times New Roman" w:eastAsia="Times New Roman" w:hAnsi="Times New Roman" w:cs="Times New Roman"/>
          <w:b/>
          <w:sz w:val="24"/>
          <w:szCs w:val="24"/>
          <w:lang w:val="kk-KZ" w:eastAsia="ru-RU"/>
        </w:rPr>
        <w:t>5</w:t>
      </w:r>
    </w:p>
    <w:p w:rsidR="004D09F2" w:rsidRPr="00284592" w:rsidRDefault="004D09F2" w:rsidP="005C2F4F">
      <w:pPr>
        <w:spacing w:after="0" w:line="240" w:lineRule="auto"/>
        <w:jc w:val="both"/>
        <w:rPr>
          <w:rFonts w:ascii="Times New Roman" w:eastAsia="Times New Roman" w:hAnsi="Times New Roman" w:cs="Times New Roman"/>
          <w:b/>
          <w:sz w:val="24"/>
          <w:szCs w:val="24"/>
          <w:lang w:val="kk-KZ" w:eastAsia="ru-RU"/>
        </w:rPr>
      </w:pPr>
    </w:p>
    <w:p w:rsidR="004D09F2" w:rsidRPr="00284592" w:rsidRDefault="004D09F2" w:rsidP="00941A51">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Методикамен танысу және қоршаған ортаны ластайтын затта</w:t>
      </w:r>
      <w:r w:rsidR="00941A51" w:rsidRPr="00284592">
        <w:rPr>
          <w:rFonts w:ascii="Times New Roman" w:eastAsia="Times New Roman" w:hAnsi="Times New Roman" w:cs="Times New Roman"/>
          <w:b/>
          <w:sz w:val="24"/>
          <w:szCs w:val="24"/>
          <w:lang w:val="kk-KZ" w:eastAsia="ru-RU"/>
        </w:rPr>
        <w:t xml:space="preserve">рға төлемдер;қалдық шығарғаны </w:t>
      </w:r>
      <w:r w:rsidRPr="00284592">
        <w:rPr>
          <w:rFonts w:ascii="Times New Roman" w:eastAsia="Times New Roman" w:hAnsi="Times New Roman" w:cs="Times New Roman"/>
          <w:b/>
          <w:sz w:val="24"/>
          <w:szCs w:val="24"/>
          <w:lang w:val="kk-KZ" w:eastAsia="ru-RU"/>
        </w:rPr>
        <w:t>үшін төлемдер.</w:t>
      </w:r>
    </w:p>
    <w:p w:rsidR="00941A51" w:rsidRPr="00284592" w:rsidRDefault="00941A51" w:rsidP="00941A51">
      <w:pPr>
        <w:spacing w:after="0" w:line="240" w:lineRule="auto"/>
        <w:jc w:val="center"/>
        <w:rPr>
          <w:rFonts w:ascii="Times New Roman" w:eastAsia="Times New Roman" w:hAnsi="Times New Roman" w:cs="Times New Roman"/>
          <w:b/>
          <w:sz w:val="24"/>
          <w:szCs w:val="24"/>
          <w:lang w:val="kk-KZ" w:eastAsia="ru-RU"/>
        </w:rPr>
      </w:pP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қоршаған ортаны ластайтын заттар және атмосферадағы тастандылар үшін төлемдермен таныстыру. Пәннің мақсатымен және мәні мен таныстыру</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941A51" w:rsidRPr="00284592" w:rsidRDefault="00941A51" w:rsidP="00941A51">
      <w:pPr>
        <w:spacing w:after="0" w:line="240" w:lineRule="auto"/>
        <w:jc w:val="both"/>
        <w:rPr>
          <w:rFonts w:ascii="Times New Roman" w:hAnsi="Times New Roman" w:cs="Times New Roman"/>
          <w:sz w:val="24"/>
          <w:szCs w:val="24"/>
          <w:lang w:val="kk-KZ"/>
        </w:rPr>
      </w:pPr>
    </w:p>
    <w:p w:rsidR="00941A51" w:rsidRPr="00284592" w:rsidRDefault="00941A51" w:rsidP="00941A51">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4D09F2"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
          <w:sz w:val="24"/>
          <w:szCs w:val="24"/>
          <w:lang w:val="kk-KZ" w:eastAsia="ru-RU"/>
        </w:rPr>
        <w:t xml:space="preserve">  </w:t>
      </w:r>
      <w:r w:rsidR="004D09F2" w:rsidRPr="00284592">
        <w:rPr>
          <w:rFonts w:ascii="Times New Roman" w:eastAsia="Times New Roman" w:hAnsi="Times New Roman" w:cs="Times New Roman"/>
          <w:bCs/>
          <w:sz w:val="24"/>
          <w:szCs w:val="24"/>
          <w:lang w:val="kk-KZ" w:eastAsia="ru-RU"/>
        </w:rPr>
        <w:t>Атмосфералық ауаның ласта</w:t>
      </w:r>
      <w:r w:rsidRPr="00284592">
        <w:rPr>
          <w:rFonts w:ascii="Times New Roman" w:eastAsia="Times New Roman" w:hAnsi="Times New Roman" w:cs="Times New Roman"/>
          <w:bCs/>
          <w:sz w:val="24"/>
          <w:szCs w:val="24"/>
          <w:lang w:val="kk-KZ" w:eastAsia="ru-RU"/>
        </w:rPr>
        <w:t>нуы және оны  қорғау мәселелері;</w:t>
      </w:r>
    </w:p>
    <w:p w:rsidR="00941A51"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 xml:space="preserve">Қалалардың, өсуі ондағы адамдардың көбеюі, техникалық прогресс дамуымен байланысты өнеркәсіптің өсуі, әсіресе үлкен қалаларда тұрмыс құрып жатқан адамдардың денсаулығына, экологиялық жағдай нашарлауымен байланысты, зиянды әсер тигізеді. Қалаларда тұрмыстық қатты қалдықтар жиналуымен байланысты, олады мезгілінде алшақтатып және зиянсыздандырмаса қоршаған табиғи ортаны ластап, зиянды заттар шығарып тіршілікке, оның ішінде адамға зиян тигізеді. Қалалардың айналасында ұйымдастырылмаған тастанды қоқыстар пайда болады, олар жердің бетін және жер астындағы суды ластауға себепші болады. 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қауіп-қатер тудырады. Кен үйінділерін, өнеркәсіп тастандыларын, қоқыстарды, қала шөп-шаламдарын тек қоршаған ортаны бұзатын ластағыш деп санауға болмайды, олар құнды шикізат көздеріне жатады. Қазіргі кезеңдегі ғылым мен техниканың даму деңгеиіне сәйкес әбден жетілдірілген технологияның жоқтығына байланысты олрды өңдеп құнды өнімдер алу әзірше жолға қоиылмаған, сондықтан бұларды сақтауға, жоюға, тасуға, көмуге, зиянсыз түрге айналдыруға көптеген қаражат, энергия, уақыт жұмсалып жатыр. Қалдықтардың жалпы жіктелуі Қалдықтар шғаратын негізгі көздерге өнеркәсіп, ауыл шаруашылығы, үй-жай шаруашылыңы жатды. Өнеркәсіп қалдықтарының мөлшері бір адамға шаққанда тұрмыс қалдықтарынан 20 еседен артық келеді. Агрегатты күйіне байланысты топтастыруда сулы ерітінділер мен шламдарға арласқан (органикалық және анорганикалық), бейтарапты, сілтілі және қышқылды суық ерітіндәлер жатса, сусыздарға пайдалынылған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жынстан тұратын таулар пайда болады, көп көлемде сулар ағынға жіберіледі. Қалдықтарды жіктеу Адам баласының кез келген шаруашылық іс-әрекеті әртүрлі қалдықтармен биосфераны ластайды, бұл халықтың денсаулығы мен өміріне, флора мен </w:t>
      </w:r>
      <w:r w:rsidRPr="00284592">
        <w:rPr>
          <w:rFonts w:ascii="Times New Roman" w:eastAsia="Times New Roman" w:hAnsi="Times New Roman" w:cs="Times New Roman"/>
          <w:bCs/>
          <w:sz w:val="24"/>
          <w:szCs w:val="24"/>
          <w:lang w:val="kk-KZ" w:eastAsia="ru-RU"/>
        </w:rPr>
        <w:lastRenderedPageBreak/>
        <w:t>фауна түрлерінің қысқарылуына, қоршаған ортадағы тепе-тендікке қауіп-қатер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құнды өнімдер алу әзірше жолға қойылмаған, сондықтан бұларды сақтауға, жыюға, тасуға, көмуге, зиянсыз түрге айналдыруға көптеген қаражат, энергия, уақыт жұмсалып жатыр. Қалдықтар шығаратын негізгі көздерге өнеркәсіп, ауылшаруашылығы, үй-жай шаруашылығы жатады. Өнеркәсіп қалдықтарының мөлшері бір адамға шаққанда тұрмыс қалдықтарынан 20 еседен артық келеді. Төмендегі 10.1 10.2-ші суреттерде қалдықтардың жалпы және өнеркәсіп қалдықтарының табиғатына қарай жіктелуі берілген. Агрегатты күйіне байланысты топтастыруда сулы ерітінділер мен шламдарға араласқан (органикалық және анорганикалық), бейтарапты, сілтілі және қышқылды сұйық ерітінділер жатса, сусыздарға пайдаланылған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баска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w:t>
      </w:r>
      <w:r w:rsidRPr="00284592">
        <w:rPr>
          <w:rFonts w:ascii="Times New Roman" w:eastAsia="Times New Roman" w:hAnsi="Times New Roman" w:cs="Times New Roman"/>
          <w:bCs/>
          <w:sz w:val="24"/>
          <w:szCs w:val="24"/>
          <w:lang w:val="kk-KZ" w:eastAsia="ru-RU"/>
        </w:rPr>
        <w:softHyphen/>
        <w:t xml:space="preserve">нысты бос жыныстан тұратын таулар пайда болады, көп көлемді сулар ағынға жіберіледі. Қазіргі уақытта дүние жүзі бойынша жер қойнынан жыл сайын 100 млрд. тоннаға дейін руда, құрылыс материалдары, отын (4 млрд. т мұнай жонс газ, 2 млрд. т көмір) беткі қабатқа шығарылып отырылады, шамамен 92 млн. т минералды тыңайтқыштар мен 2 млн. т. улы химикаттар пайдаланылып, олар да жер бетіне таралады. Атмосфераға 200 млн. тоннаның үстінде көміртек оксиді, 53 млн. тоннадай азот оксидтері, 50 млн. т көмірсутектері, 146 млн. т күкірттің диоксиді, 250 млн. т шаң газ тәрізді қалдық ретінде шығарылынылады. Ал су қоймаларына жыл сайын орта есеппен 32 млрд. м3 тазаланбаған су, әлемдік мұхиттарға  10 млн. т дейін мұнай тасталынылады. Осы жағдайларға байланысты қоршаған ортада пайда болган колайсыз өзгерістер қайтымсыз түрге айналып отыр. Қалдықтардың мөлшерін азайту үшін әртүрлі халық шаруашылығы салаларының арасында байланыс ұйымдастырып, шикізатты кешенді түрде пайдалану мәселелерін шешу қажет. Табиғаттағыдай өнеркәсіпте де айналым болу керек. Өнеркәсіп комбинатының жанынан улағыш қалдықтарды зиянсыздандыратын немесе өндеп пайдалы заттар шығаратын қосымша өндірістер ұйымдастырылса экономикалық тұрғыдан пайда түсірілумен қатар табиғатқа тиетін қолайсыз әсер де жойылып отырады. Өндіріс қалдықтарына бұйым алу процесінде шыққан және жартылай немссс түгслімен өзінің бастапкы тұтыну сапасын жоғалтқан шикізаттың, материалдардың, шала бұйымдардын қалдықтары жатады. Бүл топка сонымен қатар шикізатты физикалық-химиялық жолмен өңдегенде, пайдалы кендерді шығарғанда және байытқанда шыққан, бірақта өндірістік бағытталған мақсатқа жатпайтын, өнімдер кіреді. Оларды шамалы өңдегеннен кейін халық шаруашылығында немесе шикізат ретінде басқа өндірісте, немесе отынға пайдалануға болады. Өндіріс қалдықтарына сыртқа тасталынатын тсхнологиялық газдарды немесе ақаба суларды тазалағанда шыққан қатты заттар да жатады. Тұтыну қалдықтарына пайдалануда болғаны үшін тозып, өздерінің тұтыну қасиетін жойған бұйымдар мен материалдар жатады. Олар өндіріс жағдайында белгілі тәртіппен шығынға шығарылады, ал тұрмыста тасталынады. Өндіріс және тұтыну қалдықтары пайдаға асырылатын және пайдаға асырылмайтын болып бөлінеді. Пайдаға асырылатындарға өндейтін технология болғанына байланысты өнеркәсіптің өзінде немесе халық </w:t>
      </w:r>
      <w:r w:rsidRPr="00284592">
        <w:rPr>
          <w:rFonts w:ascii="Times New Roman" w:eastAsia="Times New Roman" w:hAnsi="Times New Roman" w:cs="Times New Roman"/>
          <w:bCs/>
          <w:sz w:val="24"/>
          <w:szCs w:val="24"/>
          <w:lang w:val="kk-KZ" w:eastAsia="ru-RU"/>
        </w:rPr>
        <w:lastRenderedPageBreak/>
        <w:t>шаруашылығының басқа салаларында шикізат, шығарылатын өнімге қосымша зат, отын, жем, тыңайтқыш ретінде пайдаланылатын қалдықтар жатады. Таи осы кезеңде өңдеу жүргізетін технологияның болмағанына және алынған өнімдерге тұтынушының жоқтығына байланысты немесе экономикалық тұрғыдан қолдануға тиімсіз қалдықтарды пайдаға асырылмайтындарға жатқызады. Өндірісте шикізатты жер қойнауынан шығарғанда, оны физикалық-химиялық жолмен өңдегенде жанама немесе қоса шыққан өнімдер қалдықтарға жатпайды. Бұл өнімдерге мемлекеттік стандарт белгіленеді және баға қойылады. Пайдаға асырылатын және асырылмайтын қатты және сұйық қалдықтар жанатын және жанбайтын топтарға бөлінеді. Жанбайтын пайдаға асырылмайтын қатты, өндірістік қалдықтарға қоқыстар, кектер, руданы байытканда шыққан қалдықтар жөне т. б. жатады. Бұларды өңдейтін технология әзірше болмағандықтан зиянсыздандыру үшін көмеді. Жанатын пайдаға асырылатын қалдықтарға ағаш қалдықтары, макулатура, тоқыма материалдарының қалдығы, құрамында резина бар қалдықтар, пайдаланылған былғаныш, істен шыққан жарамсыз майларды, еріткіштерді жатқызуға болады. Бұл қалдықтарды зиянсыз түрге айналдыру үшін камералық цехта жағады да, бөлініп шыққан жылуды өндірістік айналымдарда пайдаланады немесе жанбайтын қалдықтарды зиянсыздандыруға қолданады. Ал жағу процесінің нәтижесінде шыққан қалдықтар көмуге жіберіледі. Қалдықтарды жер астына, геологиялық кен орындарына (көмір шахталарының, тұз кендерінің оқпандарына, кейде арнайы жасалған орларға  полигондарға) немесе теңіз түбінің терең ойпаңдарына қайтадан шықпайтындай етіп орналастырады. Радиоактивті және едәуір улы қалдықтарды мүлде қауіпсіз етіп көму амалы әлі толығымен шешімін таппаған экологиялық проблеманың бірі болып табылады. Улы қалдықтарды көму уакытша амалсыз қолданылатын шара, себебі бұл жағдайда қоршаған ортаның ластану қауіптілігі тұрақты сақталып отырады. Кейбір тұрмыстық және өнеркәсіптік қалдықтарды көму алдында жағу арқылы олардың көлемін азайтуға болады. Улы қалдықтардың әр уақытта қауіптілік (уыттылық) класын негізге ала отырып, оларды көму, сактау, жинактау, тасымаддау туралы шешім қабылданады.</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 </w:t>
      </w:r>
      <w:r w:rsidR="006E29E9" w:rsidRPr="00284592">
        <w:rPr>
          <w:rFonts w:ascii="Times New Roman" w:eastAsia="Times New Roman" w:hAnsi="Times New Roman" w:cs="Times New Roman"/>
          <w:bCs/>
          <w:sz w:val="24"/>
          <w:szCs w:val="24"/>
          <w:lang w:val="kk-KZ" w:eastAsia="ru-RU"/>
        </w:rPr>
        <w:t>Егерде қалдықтар шаруашылық айналымға түсірілсе, олар қоршаған ортаны жақсартумен катар, жердегі шикізат қорын да үнемдейтіні сөзсіз. Өнеркәсіп өндірістері дүниежүзілік шикізат қорының күрт елеулі азаюына окелді. Ғалымдардың бoлжayы бойынша, қазіргі пайдалану деңгей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айтканда, аз қалдықты немесе қалдықсыз тсхнологияларды жасау және халықшаруашылығының әртүрлі салаларында шикізат базасын қалдықтарды кеңінен пайдалану арқылы көбейту қажет. Түсті металлургияда негізінде пайдалы элементтердің 23% ғана алынып, 97-98% пайдасыз нәрсе ретінде тасталынады. Маңызды шикізат қорына қалдықтардың ішінде күл мен қоқысты жаткызуға болады. Осы құнды материалдың кәзіргі кезде 20%-тен аспайтын бөлігі ғана өңделінеді. Күл негізінде цементке толтырғыш ретінде қолданылады. Түтін газдарынан алынған 1,3 т қоңыр көмірдің күлі 1т цементтің орнын толтырады. Қоңыр көмір күлінің құрамында 530% темірдің оксиді, 30% әк және едәуір мөлшерде коксталған көмірдің қалдығы бар екендігіне байланысты металлургияда оны темір концентратын алу үшін пайдалануға мүмкіндік бар. Қазақстанның түсті металлургиясының шикізат базасы ретінде тек күлді ғана емес, өндірілетін руданың құрамында біркатар металдардың мөлшері көптеген жылдар бойы мол жинақталған жүздеген миллион тонна шлактарды да пайдалану кеңінен қарастырылуда. Геологиялық барлау жасауға, тасымалдауға, рудниктер және байыту фабрикаларын салуға қаражат жұмсалмайтынына байланысты шлактардан алынған металдардың езіндік құны рудадан алынғаннан бірнеше есе төмен болады. Қазақстанның түсті және қара металлургия саласындағы көптеген өнеркәсіптерден бөлініп шығатын газдар күкірт қышқылын алуға шикізат ретінде найдаланылып келеді. Ме</w:t>
      </w:r>
      <w:r w:rsidR="006E29E9" w:rsidRPr="00284592">
        <w:rPr>
          <w:rFonts w:ascii="Times New Roman" w:eastAsia="Times New Roman" w:hAnsi="Times New Roman" w:cs="Times New Roman"/>
          <w:bCs/>
          <w:sz w:val="24"/>
          <w:szCs w:val="24"/>
          <w:lang w:val="kk-KZ" w:eastAsia="ru-RU"/>
        </w:rPr>
        <w:softHyphen/>
        <w:t xml:space="preserve">таллургия өнеркәсіптерінің құрамында күкірті бар газдардан алынған қышқылдың өзіндік құны, </w:t>
      </w:r>
      <w:r w:rsidR="006E29E9" w:rsidRPr="00284592">
        <w:rPr>
          <w:rFonts w:ascii="Times New Roman" w:eastAsia="Times New Roman" w:hAnsi="Times New Roman" w:cs="Times New Roman"/>
          <w:bCs/>
          <w:sz w:val="24"/>
          <w:szCs w:val="24"/>
          <w:lang w:val="kk-KZ" w:eastAsia="ru-RU"/>
        </w:rPr>
        <w:lastRenderedPageBreak/>
        <w:t>сонымен қатар, 1 т өнімге жұмсалған қаржының үлес салмағы табиғи шикізаттан өндірілген күкірт қышқылына қарағанда 2 еседей төмен. Кені бар шикізатты кешенді түрде пайдалануды мақсатқа ала отырып, Орталық және Солтүстік Қазақстанда металлургиялық өндірістерінің қалдықтарын қолдану арқылы азот, фосфор және баска да минералдық тыңайтқыштарды өндіруге бағытталған химия өнеркәсібі дамуда. Азот тыңайтқыштарын алуға оттекті өндіргенде шыққан металлургиялық өнеркәсіп қалдықтары пайдаланылады. Сульфитті рудаларды күйдіргенде бөлінген газдардан алынған күкірт қышқылы аммоний суперфосфатын, сульфатын және гидросульфатын алуға қолданылады. Металл сынықтары өнеркәсіп қалдықтарының ішінде ерекше назар аударуға тұратын қалдыққа жатады. Өндіріс процестерінен шығатын металл сынықтарының жалпы көлемінің 67% кесінділерден, металл ұнтақтарынан, жоңқадан, табақша үлгілерден, 31%-ті амортизациялық сынықтардан, қалған 2%ті қоқыстан алынған металл қалдықтарынан тұрады. Амортизациялық сынықтарга шығынға жіберілген, істен шыққан жабдықтар, саймандар, бұйымдар және т. б. инвентарлар жатады. Мысалы, вагондар мен рельстердің 30 жыл, кемелердің 25 жыл, көпірлердің 100 жыл, автомобильдердің 10 жыл, электр қуатын жүргізу жолының қолдану мерзімі 50 жыл ғана. Машина жасайтын өнеркәсіптердс амортизациялық сынықтардың 55% технологиялық жабдықтар мен саймандарды ауыстырған кезде шығады. Өндірістегі металл қалдықтарының өндеуге жататын көлемі металдар мен ерітпе коспаларының мелшеріне байланысты келеді. Қалдықтардың шығатын негізгі көздеріне металдарды механикалық өңдеу, түрлі формаларға келтіру, күю процестері жатады. Металлургиялық өнеркәсіптер тек металл сынықтары мен қалдықтар шығаратын көз ғана емес, сонымен қатар олар негізгі пайдаланушының қатарына жатады. 1 тонна электрлік болат өндіруге 940 кг, 1 т мартен болатына 500 кг, 1 т шойын алуға 20 кг-нан 700 кг-ға дейін металл сынықтары пайдаланылады. Металл сынықтарынан алынған болаттың құны рудадан алғаннан 60-70%тей арзанға түседі. Шет елдерде ерекше назар алюминий және қаңылтыр банкілерін жинау мен өңдеуге аударылады. АҚШ-та қайтадан өңделіп шығарылған алғашқы өнімдер алюминий ыдыстары болған. 1990 жылы жасалған 88 млрд. банкілердің 55 миллиарды, яғни 62,5% қайтадан өңдеу арқылы қалдыктардан алынған. Қалдықтарды өңдеу арқылы алынатын алюминий мен қаңылтыр банкілерінің мөлшері Ұлыбританияда 5%-тен, ал Батыс Еуропа елдерінде 25%-тен асқан емес, экономикалық тұрғыдан қарағанда, қолданылған банкілерді өңдеп, қайтадан өнім алу арзан түсетініне байланысты болашақта осы жол кеңінен пайдаланылатынына күмән жоқ деуге болады, себебі бастапқы шикізаттан өндіргеннен гөрі қалдықтардан банкілер шығарғанда 10 еседей аз мөлшерде энергия жұмсалады.</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Бақылау сұрақтары;</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1.Қоршаған ортаның негізгі ластаушы көздері?</w:t>
      </w:r>
    </w:p>
    <w:p w:rsidR="00AC756B"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2.</w:t>
      </w:r>
      <w:r w:rsidR="00AC756B" w:rsidRPr="00284592">
        <w:rPr>
          <w:rFonts w:ascii="Times New Roman" w:eastAsia="Times New Roman" w:hAnsi="Times New Roman" w:cs="Times New Roman"/>
          <w:bCs/>
          <w:sz w:val="24"/>
          <w:szCs w:val="24"/>
          <w:lang w:val="kk-KZ" w:eastAsia="ru-RU"/>
        </w:rPr>
        <w:t>Қоршаған ортаны ластаған үшін төленетін төлем түрлері</w:t>
      </w:r>
      <w:r w:rsidRPr="00284592">
        <w:rPr>
          <w:rFonts w:ascii="Times New Roman" w:eastAsia="Times New Roman" w:hAnsi="Times New Roman" w:cs="Times New Roman"/>
          <w:bCs/>
          <w:sz w:val="24"/>
          <w:szCs w:val="24"/>
          <w:lang w:val="kk-KZ" w:eastAsia="ru-RU"/>
        </w:rPr>
        <w:t>?</w:t>
      </w:r>
    </w:p>
    <w:p w:rsidR="006E29E9"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3.</w:t>
      </w:r>
      <w:r w:rsidR="00AC756B" w:rsidRPr="00284592">
        <w:rPr>
          <w:rFonts w:ascii="Times New Roman" w:eastAsia="Times New Roman" w:hAnsi="Times New Roman" w:cs="Times New Roman"/>
          <w:bCs/>
          <w:sz w:val="24"/>
          <w:szCs w:val="24"/>
          <w:lang w:val="kk-KZ" w:eastAsia="ru-RU"/>
        </w:rPr>
        <w:t>Ластаушылардың түрлері мен жіктелуі</w:t>
      </w:r>
      <w:r w:rsidRPr="00284592">
        <w:rPr>
          <w:rFonts w:ascii="Times New Roman" w:eastAsia="Times New Roman" w:hAnsi="Times New Roman" w:cs="Times New Roman"/>
          <w:bCs/>
          <w:sz w:val="24"/>
          <w:szCs w:val="24"/>
          <w:lang w:val="kk-KZ" w:eastAsia="ru-RU"/>
        </w:rPr>
        <w:t>?</w:t>
      </w:r>
    </w:p>
    <w:p w:rsidR="00941A51" w:rsidRPr="00284592" w:rsidRDefault="00941A51" w:rsidP="005C2F4F">
      <w:pPr>
        <w:widowControl w:val="0"/>
        <w:autoSpaceDE w:val="0"/>
        <w:autoSpaceDN w:val="0"/>
        <w:adjustRightInd w:val="0"/>
        <w:spacing w:after="0" w:line="240" w:lineRule="auto"/>
        <w:jc w:val="both"/>
        <w:rPr>
          <w:rFonts w:ascii="Times New Roman" w:eastAsia="Times New Roman" w:hAnsi="Times New Roman" w:cs="Times New Roman"/>
          <w:bCs/>
          <w:sz w:val="24"/>
          <w:szCs w:val="24"/>
          <w:lang w:val="kk-KZ" w:eastAsia="ru-RU"/>
        </w:rPr>
      </w:pPr>
      <w:r w:rsidRPr="00284592">
        <w:rPr>
          <w:rFonts w:ascii="Times New Roman" w:eastAsia="Times New Roman" w:hAnsi="Times New Roman" w:cs="Times New Roman"/>
          <w:bCs/>
          <w:sz w:val="24"/>
          <w:szCs w:val="24"/>
          <w:lang w:val="kk-KZ" w:eastAsia="ru-RU"/>
        </w:rPr>
        <w:t>4.</w:t>
      </w:r>
      <w:r w:rsidR="00AC756B" w:rsidRPr="00284592">
        <w:rPr>
          <w:rFonts w:ascii="Times New Roman" w:eastAsia="Times New Roman" w:hAnsi="Times New Roman" w:cs="Times New Roman"/>
          <w:bCs/>
          <w:sz w:val="24"/>
          <w:szCs w:val="24"/>
          <w:lang w:val="kk-KZ" w:eastAsia="ru-RU"/>
        </w:rPr>
        <w:t>Қалдықтардың жіктелуі</w:t>
      </w:r>
      <w:r w:rsidRPr="00284592">
        <w:rPr>
          <w:rFonts w:ascii="Times New Roman" w:eastAsia="Times New Roman" w:hAnsi="Times New Roman" w:cs="Times New Roman"/>
          <w:bCs/>
          <w:sz w:val="24"/>
          <w:szCs w:val="24"/>
          <w:lang w:val="kk-KZ" w:eastAsia="ru-RU"/>
        </w:rPr>
        <w:t>?</w:t>
      </w:r>
    </w:p>
    <w:p w:rsidR="004D09F2" w:rsidRPr="00284592" w:rsidRDefault="004D09F2"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4D09F2" w:rsidRPr="00284592" w:rsidRDefault="004D09F2" w:rsidP="00AC756B">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w:t>
      </w:r>
      <w:r w:rsidR="00AD49BA" w:rsidRPr="00284592">
        <w:rPr>
          <w:rFonts w:ascii="Times New Roman" w:eastAsia="Times New Roman" w:hAnsi="Times New Roman" w:cs="Times New Roman"/>
          <w:b/>
          <w:sz w:val="24"/>
          <w:szCs w:val="24"/>
          <w:lang w:val="kk-KZ" w:eastAsia="ru-RU"/>
        </w:rPr>
        <w:t>6</w:t>
      </w:r>
    </w:p>
    <w:p w:rsidR="00AC756B" w:rsidRPr="00284592" w:rsidRDefault="00AC756B" w:rsidP="00AC756B">
      <w:pPr>
        <w:spacing w:after="0" w:line="240" w:lineRule="auto"/>
        <w:jc w:val="center"/>
        <w:rPr>
          <w:rFonts w:ascii="Times New Roman" w:eastAsia="Times New Roman" w:hAnsi="Times New Roman" w:cs="Times New Roman"/>
          <w:b/>
          <w:sz w:val="24"/>
          <w:szCs w:val="24"/>
          <w:lang w:val="kk-KZ" w:eastAsia="ru-RU"/>
        </w:rPr>
      </w:pPr>
    </w:p>
    <w:p w:rsidR="004D09F2" w:rsidRPr="00284592" w:rsidRDefault="00AC756B" w:rsidP="00AC756B">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Белгілі бір экономика салалары бойынша ресурстарды дайындау және ресурстарды сақтау технологиясы.</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экономика салалары бойынша ресурстарды дайындау және ресурстарды сақтау технологиясымен таныстыру. Пәннің мақсатымен және мәні мен таныстыру</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2.Силлабус, типтік бағдарлама, оның көлемі, сабақ түрлері және СӨЖ тапсырмалармен танысу.</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AC756B" w:rsidRPr="00284592" w:rsidRDefault="00AC756B" w:rsidP="00AC756B">
      <w:pPr>
        <w:spacing w:after="0" w:line="240" w:lineRule="auto"/>
        <w:jc w:val="both"/>
        <w:rPr>
          <w:rFonts w:ascii="Times New Roman" w:hAnsi="Times New Roman" w:cs="Times New Roman"/>
          <w:sz w:val="24"/>
          <w:szCs w:val="24"/>
          <w:lang w:val="kk-KZ"/>
        </w:rPr>
      </w:pPr>
    </w:p>
    <w:p w:rsidR="00AC756B" w:rsidRPr="00284592" w:rsidRDefault="00AC756B" w:rsidP="00AC756B">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6E29E9" w:rsidRPr="00284592" w:rsidRDefault="006E29E9" w:rsidP="00AC756B">
      <w:pPr>
        <w:spacing w:after="0" w:line="240" w:lineRule="auto"/>
        <w:jc w:val="both"/>
        <w:rPr>
          <w:rFonts w:ascii="Times New Roman" w:hAnsi="Times New Roman" w:cs="Times New Roman"/>
          <w:sz w:val="24"/>
          <w:szCs w:val="24"/>
          <w:lang w:val="kk-KZ"/>
        </w:rPr>
      </w:pPr>
      <w:r w:rsidRPr="00826150">
        <w:rPr>
          <w:rFonts w:ascii="Times New Roman" w:eastAsia="Times New Roman" w:hAnsi="Times New Roman" w:cs="Times New Roman"/>
          <w:sz w:val="24"/>
          <w:szCs w:val="24"/>
          <w:lang w:val="kk-KZ" w:eastAsia="ru-RU"/>
        </w:rPr>
        <w:t> </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Ресурстарды сақтау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сақтау қорлану заңдылықтарын ұдайы өндірісті кеңейтуді қамтамасыз етуге пайдалану қажет.</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6E29E9" w:rsidRPr="00826150"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Қаржы-несие саясаты. Қаржы және несие жөніндегі мемлекеттің ресурстарды сақтау жөніндегі саясатты нарықтық экономика негізінде тікелей байланысты және кәсіпорындар мен банкілердің өзара қатынастарының принциптеріне бағынышты болады. </w:t>
      </w:r>
      <w:r w:rsidRPr="00826150">
        <w:rPr>
          <w:rFonts w:ascii="Times New Roman" w:eastAsia="Times New Roman" w:hAnsi="Times New Roman" w:cs="Times New Roman"/>
          <w:sz w:val="24"/>
          <w:szCs w:val="24"/>
          <w:lang w:val="kk-KZ" w:eastAsia="ru-RU"/>
        </w:rPr>
        <w:t>Қазіргі кезде бірінші орынға ие екі шаруашылық серіктестіктерінің арасындағы несие қатынастарының қалыптасу. Сондықтан мемлекет тарапынан іске асырылатын ресусртарды сақтау шаралары бірінші кезекте банкі мен қарыз алушының шаруашылық есеп мұқтаждарына бейімделгені жөн.</w:t>
      </w:r>
    </w:p>
    <w:p w:rsidR="006E29E9" w:rsidRPr="00826150"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Қазіргі кезде кәсіп орындардың өзін-өзі қаржыландыруға өтуіне байланысты ресурстарды сақтауды ынталандыру мақсатында экономикалық нормативтер есепке алынады.</w:t>
      </w:r>
    </w:p>
    <w:p w:rsidR="006E29E9" w:rsidRPr="00826150"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Кәсіпорындарға берілген дербестік, мол құқық және сыйлықтар берудегі өз жүйелерін қолдану матералдық ресурстардың нақтылы түрлерін үнемдеуге жұмысшылар мен қызметкерлерді ынталандыру олардың мүмкіндіктерін едәуір кеңейтеді.</w:t>
      </w:r>
    </w:p>
    <w:p w:rsidR="006E29E9" w:rsidRPr="00826150"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 xml:space="preserve">Ресурстарды сақтаудың басты бағыттары өнім бөлігінің материалдық сыйымдылығын кеміту, ең алдымен үнемді конструкциялық шешімдер және ресурстарды сақтау техникасын, қалдықсыз технологияны кеңінен қолдану, өндірістік процестерді отын-энергетика және тағы да басқа материалдық ресурстардың шығындарын азайту, шығындардың материалдық және екінші қайтарымды жылу ресурстарының тұрмыстық қалдықтарын толық пайдаланып, оларды пайдаға асыру, табиғи байлықтарды, бастапқы </w:t>
      </w:r>
      <w:r w:rsidRPr="00826150">
        <w:rPr>
          <w:rFonts w:ascii="Times New Roman" w:eastAsia="Times New Roman" w:hAnsi="Times New Roman" w:cs="Times New Roman"/>
          <w:sz w:val="24"/>
          <w:szCs w:val="24"/>
          <w:lang w:val="kk-KZ" w:eastAsia="ru-RU"/>
        </w:rPr>
        <w:lastRenderedPageBreak/>
        <w:t>шикізаттар ресурстарын кешенді түрде өңдеу. Бұл жерде жаңа жағдайда шаруашылықты жүргізудің экономикалық тетігін және өндірістің әрбір учаскесінде, әрбір еңбек ұжымдарында ресурстарды сақтаудың ынталығының ең тиімділік амалын қолданатын болу керек.</w:t>
      </w:r>
    </w:p>
    <w:p w:rsidR="006E29E9" w:rsidRPr="00826150"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Материалдық-техникалық базаны сапа жағынан қайта құруды іске асыруда техникаларды қайта жабдықтау, жұмыс істейтін кәсіпорындарды қайта құру және жаңа құрылыстар салу жұмыстарын қолға алған жөн. Сондықтан іс жүзіндегі мүмкіндіктерді пайдалана отырып, болашаққа Республикалық ресурстарды үнемдеу бағдарламасын қабылдау қажет.</w:t>
      </w:r>
    </w:p>
    <w:p w:rsidR="006E29E9" w:rsidRPr="00CC616E"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Шикі заттың әрбір түрі пайдалы заттардың бір түрін құрап, жарамды өнімдерді өндіру үшін әр түрлі міндеттерді атқарады. Әрине бұл бірдей жағдайдағы шикізатты шығару және өңдеуді кешенді түрде тиімді пайдаланудың шешуші факторы болып табылады. Енді қазір қалдықсыз өндірісті бірте-бірте енгізудің техникалық мүмкіндііктері бар екенін тәжірибе көрсетіп отыр.</w:t>
      </w:r>
    </w:p>
    <w:p w:rsidR="006E29E9" w:rsidRPr="00CC616E"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Мысалы, ет өндіру өнеркәсібінде шикізаттарды екінші қайтарым пайдаға асыру, кейбір химиялық түсті металлургия кәсіпорындарында т.б. Мұнан былайғы өндіріс күшінің дамуы және ғылыми техникалық жетістіктердің шапшаңдауы, сөз жоқ, өндірісті қалдықсыз формаға өткізуіне толық мүмкіндік береді, еңбек құралдарын, оның ішінде бастапқы шикізаттарды ұтымды пайдалану саласында осы заманғы техникалық саясаттың бірден-бір негізін қалайды.</w:t>
      </w:r>
    </w:p>
    <w:p w:rsidR="006E29E9" w:rsidRPr="00CC616E"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Әрине, қалдықсыз өндірісті ұйымдастыру жүйесінің мәселесі көп қырлы және өте күрделі қоғамдық өндірістің барлық жағын қамтиды. Олардың іске асуы қиыстыру, мамандандыру, аумақтаық кешендендіруді ұйымдастыру, сонымен қатар өндірісті басқару мәселелерінің жаңа ықпалынсыз шешілуі мүмкін емес. Қалдықсыз өндіріс – бұл технологияның жаңа түрі ғана емес, ол жаңа, осы заманғы жүйе, өндірісті ұйымдастырудың сапалы кезеңі. Қалдықсыз өндірісте жинақты үнемділік толық жүзеге асырылады. Біріншіден, осында материалдық ресурстарды пайдаланудағы рационализациялауға аз байланыстағы жекелеген шаралардан ең радикалды әдістерді пайдаға асыруды қамтамасыз ететін ғылыми жүйеге өту, екіншіден, ол ірі кешенді әлеметтік-экономикалық мәселелерді шешуге мүмкіндік туғызады.</w:t>
      </w:r>
    </w:p>
    <w:p w:rsidR="006E29E9" w:rsidRPr="00CC616E"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Республиканы шикізатпен қамтамасыздандыру деңгейін арттыру, еңбек жағдайын, қоршаған табиғи ортаны қорғауды жақсарту т.б. Ресурстарды сақтау процесіндегі синтехдік нәтижесін білдіретін бірден-бір маңызды натуралды-құндық көрсеткіш материалдар сыйымдылығы болып табылады. Өнімнің материалдық сыйымдылы,ы мына формуламен анықталады:</w:t>
      </w:r>
    </w:p>
    <w:p w:rsidR="006E29E9" w:rsidRPr="00CC616E" w:rsidRDefault="006E29E9" w:rsidP="00AC756B">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М</w:t>
      </w:r>
      <w:r w:rsidRPr="00CC616E">
        <w:rPr>
          <w:rFonts w:ascii="Times New Roman" w:eastAsia="Times New Roman" w:hAnsi="Times New Roman" w:cs="Times New Roman"/>
          <w:sz w:val="24"/>
          <w:szCs w:val="24"/>
          <w:vertAlign w:val="subscript"/>
          <w:lang w:val="kk-KZ" w:eastAsia="ru-RU"/>
        </w:rPr>
        <w:t>с </w:t>
      </w:r>
      <w:r w:rsidRPr="00CC616E">
        <w:rPr>
          <w:rFonts w:ascii="Times New Roman" w:eastAsia="Times New Roman" w:hAnsi="Times New Roman" w:cs="Times New Roman"/>
          <w:sz w:val="24"/>
          <w:szCs w:val="24"/>
          <w:lang w:val="kk-KZ" w:eastAsia="ru-RU"/>
        </w:rPr>
        <w:t>= М</w:t>
      </w:r>
      <w:r w:rsidRPr="00CC616E">
        <w:rPr>
          <w:rFonts w:ascii="Times New Roman" w:eastAsia="Times New Roman" w:hAnsi="Times New Roman" w:cs="Times New Roman"/>
          <w:sz w:val="24"/>
          <w:szCs w:val="24"/>
          <w:vertAlign w:val="subscript"/>
          <w:lang w:val="kk-KZ" w:eastAsia="ru-RU"/>
        </w:rPr>
        <w:t>ж</w:t>
      </w:r>
      <w:r w:rsidRPr="00CC616E">
        <w:rPr>
          <w:rFonts w:ascii="Times New Roman" w:eastAsia="Times New Roman" w:hAnsi="Times New Roman" w:cs="Times New Roman"/>
          <w:sz w:val="24"/>
          <w:szCs w:val="24"/>
          <w:lang w:val="kk-KZ" w:eastAsia="ru-RU"/>
        </w:rPr>
        <w:t>, М</w:t>
      </w:r>
      <w:r w:rsidRPr="00CC616E">
        <w:rPr>
          <w:rFonts w:ascii="Times New Roman" w:eastAsia="Times New Roman" w:hAnsi="Times New Roman" w:cs="Times New Roman"/>
          <w:sz w:val="24"/>
          <w:szCs w:val="24"/>
          <w:vertAlign w:val="subscript"/>
          <w:lang w:val="kk-KZ" w:eastAsia="ru-RU"/>
        </w:rPr>
        <w:t>с </w:t>
      </w:r>
      <w:r w:rsidRPr="00CC616E">
        <w:rPr>
          <w:rFonts w:ascii="Times New Roman" w:eastAsia="Times New Roman" w:hAnsi="Times New Roman" w:cs="Times New Roman"/>
          <w:sz w:val="24"/>
          <w:szCs w:val="24"/>
          <w:lang w:val="kk-KZ" w:eastAsia="ru-RU"/>
        </w:rPr>
        <w:t>= М</w:t>
      </w:r>
      <w:r w:rsidRPr="00CC616E">
        <w:rPr>
          <w:rFonts w:ascii="Times New Roman" w:eastAsia="Times New Roman" w:hAnsi="Times New Roman" w:cs="Times New Roman"/>
          <w:sz w:val="24"/>
          <w:szCs w:val="24"/>
          <w:vertAlign w:val="subscript"/>
          <w:lang w:val="kk-KZ" w:eastAsia="ru-RU"/>
        </w:rPr>
        <w:t>ш</w:t>
      </w:r>
    </w:p>
    <w:p w:rsidR="006E29E9" w:rsidRPr="00284592" w:rsidRDefault="006E29E9" w:rsidP="00AC75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Ж</w:t>
      </w:r>
      <w:r w:rsidRPr="00284592">
        <w:rPr>
          <w:rFonts w:ascii="Times New Roman" w:eastAsia="Times New Roman" w:hAnsi="Times New Roman" w:cs="Times New Roman"/>
          <w:sz w:val="24"/>
          <w:szCs w:val="24"/>
          <w:vertAlign w:val="subscript"/>
          <w:lang w:eastAsia="ru-RU"/>
        </w:rPr>
        <w:t>ө                 </w:t>
      </w:r>
      <w:r w:rsidRPr="00284592">
        <w:rPr>
          <w:rFonts w:ascii="Times New Roman" w:eastAsia="Times New Roman" w:hAnsi="Times New Roman" w:cs="Times New Roman"/>
          <w:sz w:val="24"/>
          <w:szCs w:val="24"/>
          <w:lang w:eastAsia="ru-RU"/>
        </w:rPr>
        <w:t>Ұ</w:t>
      </w:r>
      <w:proofErr w:type="gramStart"/>
      <w:r w:rsidRPr="00284592">
        <w:rPr>
          <w:rFonts w:ascii="Times New Roman" w:eastAsia="Times New Roman" w:hAnsi="Times New Roman" w:cs="Times New Roman"/>
          <w:sz w:val="24"/>
          <w:szCs w:val="24"/>
          <w:vertAlign w:val="subscript"/>
          <w:lang w:eastAsia="ru-RU"/>
        </w:rPr>
        <w:t>т</w:t>
      </w:r>
      <w:proofErr w:type="gramEnd"/>
    </w:p>
    <w:p w:rsidR="006E29E9" w:rsidRPr="00284592" w:rsidRDefault="006E29E9" w:rsidP="00AC75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Мұнда, М</w:t>
      </w:r>
      <w:r w:rsidRPr="00284592">
        <w:rPr>
          <w:rFonts w:ascii="Times New Roman" w:eastAsia="Times New Roman" w:hAnsi="Times New Roman" w:cs="Times New Roman"/>
          <w:sz w:val="24"/>
          <w:szCs w:val="24"/>
          <w:vertAlign w:val="subscript"/>
          <w:lang w:eastAsia="ru-RU"/>
        </w:rPr>
        <w:t>с</w:t>
      </w:r>
      <w:r w:rsidRPr="00284592">
        <w:rPr>
          <w:rFonts w:ascii="Times New Roman" w:eastAsia="Times New Roman" w:hAnsi="Times New Roman" w:cs="Times New Roman"/>
          <w:sz w:val="24"/>
          <w:szCs w:val="24"/>
          <w:lang w:eastAsia="ru-RU"/>
        </w:rPr>
        <w:t> – материалдық сыйымдылық;</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М</w:t>
      </w:r>
      <w:r w:rsidRPr="00284592">
        <w:rPr>
          <w:rFonts w:ascii="Times New Roman" w:eastAsia="Times New Roman" w:hAnsi="Times New Roman" w:cs="Times New Roman"/>
          <w:sz w:val="24"/>
          <w:szCs w:val="24"/>
          <w:vertAlign w:val="subscript"/>
          <w:lang w:eastAsia="ru-RU"/>
        </w:rPr>
        <w:t>ш</w:t>
      </w:r>
      <w:r w:rsidRPr="00284592">
        <w:rPr>
          <w:rFonts w:ascii="Times New Roman" w:eastAsia="Times New Roman" w:hAnsi="Times New Roman" w:cs="Times New Roman"/>
          <w:sz w:val="24"/>
          <w:szCs w:val="24"/>
          <w:lang w:eastAsia="ru-RU"/>
        </w:rPr>
        <w:t> – материалдық шығындар;</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Ж</w:t>
      </w:r>
      <w:r w:rsidRPr="00284592">
        <w:rPr>
          <w:rFonts w:ascii="Times New Roman" w:eastAsia="Times New Roman" w:hAnsi="Times New Roman" w:cs="Times New Roman"/>
          <w:sz w:val="24"/>
          <w:szCs w:val="24"/>
          <w:vertAlign w:val="subscript"/>
          <w:lang w:eastAsia="ru-RU"/>
        </w:rPr>
        <w:t>ө</w:t>
      </w:r>
      <w:r w:rsidRPr="00284592">
        <w:rPr>
          <w:rFonts w:ascii="Times New Roman" w:eastAsia="Times New Roman" w:hAnsi="Times New Roman" w:cs="Times New Roman"/>
          <w:sz w:val="24"/>
          <w:szCs w:val="24"/>
          <w:lang w:eastAsia="ru-RU"/>
        </w:rPr>
        <w:t> -   жалпы өні</w:t>
      </w:r>
      <w:proofErr w:type="gramStart"/>
      <w:r w:rsidRPr="00284592">
        <w:rPr>
          <w:rFonts w:ascii="Times New Roman" w:eastAsia="Times New Roman" w:hAnsi="Times New Roman" w:cs="Times New Roman"/>
          <w:sz w:val="24"/>
          <w:szCs w:val="24"/>
          <w:lang w:eastAsia="ru-RU"/>
        </w:rPr>
        <w:t>м</w:t>
      </w:r>
      <w:proofErr w:type="gramEnd"/>
      <w:r w:rsidRPr="00284592">
        <w:rPr>
          <w:rFonts w:ascii="Times New Roman" w:eastAsia="Times New Roman" w:hAnsi="Times New Roman" w:cs="Times New Roman"/>
          <w:sz w:val="24"/>
          <w:szCs w:val="24"/>
          <w:lang w:eastAsia="ru-RU"/>
        </w:rPr>
        <w:t>;</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Ұ</w:t>
      </w:r>
      <w:r w:rsidRPr="00284592">
        <w:rPr>
          <w:rFonts w:ascii="Times New Roman" w:eastAsia="Times New Roman" w:hAnsi="Times New Roman" w:cs="Times New Roman"/>
          <w:sz w:val="24"/>
          <w:szCs w:val="24"/>
          <w:vertAlign w:val="subscript"/>
          <w:lang w:eastAsia="ru-RU"/>
        </w:rPr>
        <w:t>т  </w:t>
      </w:r>
      <w:r w:rsidRPr="00284592">
        <w:rPr>
          <w:rFonts w:ascii="Times New Roman" w:eastAsia="Times New Roman" w:hAnsi="Times New Roman" w:cs="Times New Roman"/>
          <w:sz w:val="24"/>
          <w:szCs w:val="24"/>
          <w:lang w:eastAsia="ru-RU"/>
        </w:rPr>
        <w:t>- Ұлттық табыс.</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Табиғи ресурстардың минералдық, климаттық, су, топырақ, өсімдік, жануарлар дүниесі, теңіздің </w:t>
      </w:r>
      <w:proofErr w:type="gramStart"/>
      <w:r w:rsidRPr="00284592">
        <w:rPr>
          <w:rFonts w:ascii="Times New Roman" w:eastAsia="Times New Roman" w:hAnsi="Times New Roman" w:cs="Times New Roman"/>
          <w:sz w:val="24"/>
          <w:szCs w:val="24"/>
          <w:lang w:eastAsia="ru-RU"/>
        </w:rPr>
        <w:t>к</w:t>
      </w:r>
      <w:proofErr w:type="gramEnd"/>
      <w:r w:rsidRPr="00284592">
        <w:rPr>
          <w:rFonts w:ascii="Times New Roman" w:eastAsia="Times New Roman" w:hAnsi="Times New Roman" w:cs="Times New Roman"/>
          <w:sz w:val="24"/>
          <w:szCs w:val="24"/>
          <w:lang w:eastAsia="ru-RU"/>
        </w:rPr>
        <w:t>өтерілуі, қайтуы және жердің ішкі жылуы т.б. түрлері болады.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Минералдық ресурстар өнеркәсіпте пайдалануына қарай: отын-энергетикалық (мұнай,  табиғи газ, көмі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шымтезек, уран рудалары); тау-кендік  химия шикізаттары ( фосфарит, анатий, ас, калий, магний, тұздары кү</w:t>
      </w:r>
      <w:proofErr w:type="gramStart"/>
      <w:r w:rsidRPr="00284592">
        <w:rPr>
          <w:rFonts w:ascii="Times New Roman" w:eastAsia="Times New Roman" w:hAnsi="Times New Roman" w:cs="Times New Roman"/>
          <w:sz w:val="24"/>
          <w:szCs w:val="24"/>
          <w:lang w:eastAsia="ru-RU"/>
        </w:rPr>
        <w:t>к</w:t>
      </w:r>
      <w:proofErr w:type="gramEnd"/>
      <w:r w:rsidRPr="00284592">
        <w:rPr>
          <w:rFonts w:ascii="Times New Roman" w:eastAsia="Times New Roman" w:hAnsi="Times New Roman" w:cs="Times New Roman"/>
          <w:sz w:val="24"/>
          <w:szCs w:val="24"/>
          <w:lang w:eastAsia="ru-RU"/>
        </w:rPr>
        <w:t>ірт т.б.), табиғи құрылыс материалдарды, сондай-ақ әшекейлік техникалық асыл тастар (мәрмар, гранит, алмаз т.б.), гидроминералдар (жер асты минералды сулар) болып бөлінеді. Климаттық ресурстарға – күн мен жел энергиясы, жауын-шашынның түрлері, т.б. жатады.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bCs/>
          <w:sz w:val="24"/>
          <w:szCs w:val="24"/>
          <w:lang w:eastAsia="ru-RU"/>
        </w:rPr>
        <w:t>Қалпына келетін ресурстар</w:t>
      </w:r>
      <w:r w:rsidRPr="00284592">
        <w:rPr>
          <w:rFonts w:ascii="Times New Roman" w:eastAsia="Times New Roman" w:hAnsi="Times New Roman" w:cs="Times New Roman"/>
          <w:sz w:val="24"/>
          <w:szCs w:val="24"/>
          <w:lang w:eastAsia="ru-RU"/>
        </w:rPr>
        <w:t> – биосффера  маңындағы айналымда болатын заттар және де өзіне</w:t>
      </w:r>
      <w:proofErr w:type="gramStart"/>
      <w:r w:rsidRPr="00284592">
        <w:rPr>
          <w:rFonts w:ascii="Times New Roman" w:eastAsia="Times New Roman" w:hAnsi="Times New Roman" w:cs="Times New Roman"/>
          <w:sz w:val="24"/>
          <w:szCs w:val="24"/>
          <w:lang w:eastAsia="ru-RU"/>
        </w:rPr>
        <w:t>н-</w:t>
      </w:r>
      <w:proofErr w:type="gramEnd"/>
      <w:r w:rsidRPr="00284592">
        <w:rPr>
          <w:rFonts w:ascii="Times New Roman" w:eastAsia="Times New Roman" w:hAnsi="Times New Roman" w:cs="Times New Roman"/>
          <w:sz w:val="24"/>
          <w:szCs w:val="24"/>
          <w:lang w:eastAsia="ru-RU"/>
        </w:rPr>
        <w:t>өзі келетін барлық табиғи ресурстар(көбейту немесе табиғи циклді қалпына келтіру); адамның шаруашылық і</w:t>
      </w:r>
      <w:proofErr w:type="gramStart"/>
      <w:r w:rsidRPr="00284592">
        <w:rPr>
          <w:rFonts w:ascii="Times New Roman" w:eastAsia="Times New Roman" w:hAnsi="Times New Roman" w:cs="Times New Roman"/>
          <w:sz w:val="24"/>
          <w:szCs w:val="24"/>
          <w:lang w:eastAsia="ru-RU"/>
        </w:rPr>
        <w:t>с-</w:t>
      </w:r>
      <w:proofErr w:type="gramEnd"/>
      <w:r w:rsidRPr="00284592">
        <w:rPr>
          <w:rFonts w:ascii="Times New Roman" w:eastAsia="Times New Roman" w:hAnsi="Times New Roman" w:cs="Times New Roman"/>
          <w:sz w:val="24"/>
          <w:szCs w:val="24"/>
          <w:lang w:eastAsia="ru-RU"/>
        </w:rPr>
        <w:t xml:space="preserve">әрекеті қарқынын салыстыруға келетін мерзім, </w:t>
      </w:r>
      <w:r w:rsidRPr="00284592">
        <w:rPr>
          <w:rFonts w:ascii="Times New Roman" w:eastAsia="Times New Roman" w:hAnsi="Times New Roman" w:cs="Times New Roman"/>
          <w:sz w:val="24"/>
          <w:szCs w:val="24"/>
          <w:lang w:eastAsia="ru-RU"/>
        </w:rPr>
        <w:lastRenderedPageBreak/>
        <w:t>сондықтан өсімдік, көлдердегі су – қалпына келетін ресурстар, ал көмір, мұнай басқа да минералдық байлықтар – қалпына келмейтін ресурстар  болып саналады.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Қалпына келетін ресурстардың сандық және сапалық жағын айыру   қажет: көбейту процесі арқылы қалпына келетін ті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 сандық  мөлшерінің түрі, ал қалпына келмейтін сандық жағдайда олардың жоғалып кетуі ( генофонның жойылуы)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bCs/>
          <w:sz w:val="24"/>
          <w:szCs w:val="24"/>
          <w:lang w:eastAsia="ru-RU"/>
        </w:rPr>
        <w:t>Қалпына келмейтін ресурстар</w:t>
      </w:r>
      <w:r w:rsidRPr="00284592">
        <w:rPr>
          <w:rFonts w:ascii="Times New Roman" w:eastAsia="Times New Roman" w:hAnsi="Times New Roman" w:cs="Times New Roman"/>
          <w:sz w:val="24"/>
          <w:szCs w:val="24"/>
          <w:lang w:eastAsia="ru-RU"/>
        </w:rPr>
        <w:t> – табиғи ресурстардың бі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 бөлігі  қазірде де және болашақта да оларды басқалармен ауыстыруға болмайды (мысалы, тірі табиғат, адамдардың өмір сүруі жағдайы т.б.). Бұрынғы одақ кезіндегі тоқырау жылдарында табиғи ресурстар жүйесіз, еспсіз жолмен пайдаланылып келгені мәлім, қазіргі кезде еліміз нарықтық </w:t>
      </w:r>
      <w:proofErr w:type="gramStart"/>
      <w:r w:rsidRPr="00284592">
        <w:rPr>
          <w:rFonts w:ascii="Times New Roman" w:eastAsia="Times New Roman" w:hAnsi="Times New Roman" w:cs="Times New Roman"/>
          <w:sz w:val="24"/>
          <w:szCs w:val="24"/>
          <w:lang w:eastAsia="ru-RU"/>
        </w:rPr>
        <w:t>экономика</w:t>
      </w:r>
      <w:proofErr w:type="gramEnd"/>
      <w:r w:rsidRPr="00284592">
        <w:rPr>
          <w:rFonts w:ascii="Times New Roman" w:eastAsia="Times New Roman" w:hAnsi="Times New Roman" w:cs="Times New Roman"/>
          <w:sz w:val="24"/>
          <w:szCs w:val="24"/>
          <w:lang w:eastAsia="ru-RU"/>
        </w:rPr>
        <w:t>ға  көшуге байланысты табиғи ресурстарды тиімді пайдалануға жол ашады.</w:t>
      </w:r>
    </w:p>
    <w:p w:rsidR="006E29E9" w:rsidRPr="00284592" w:rsidRDefault="006E29E9" w:rsidP="009F026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84592">
        <w:rPr>
          <w:rFonts w:ascii="Times New Roman" w:eastAsia="Times New Roman" w:hAnsi="Times New Roman" w:cs="Times New Roman"/>
          <w:sz w:val="24"/>
          <w:szCs w:val="24"/>
          <w:lang w:eastAsia="ru-RU"/>
        </w:rPr>
        <w:t>ТР</w:t>
      </w:r>
      <w:proofErr w:type="gramEnd"/>
      <w:r w:rsidRPr="00284592">
        <w:rPr>
          <w:rFonts w:ascii="Times New Roman" w:eastAsia="Times New Roman" w:hAnsi="Times New Roman" w:cs="Times New Roman"/>
          <w:sz w:val="24"/>
          <w:szCs w:val="24"/>
          <w:lang w:eastAsia="ru-RU"/>
        </w:rPr>
        <w:t xml:space="preserve"> қажеттіліг қаншалықты көп болмасада оларды пайдаланудың ең тиімді жолдарын анықтау, тапшы ресурстардың  бір түрін тапшылығы азырақ басқа түрлерімен өзгерту, қалдықсыз өндірісті дамытып, шикізаттарды екінші қайтара пайдалану қажет.</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Қоршаған табиғи ортаның жағдайын үнемі қадағалап, ластандыратын заттардың түрлерін анықтау үшін не істеу керек екендігін белгілеу, сөйті</w:t>
      </w:r>
      <w:proofErr w:type="gramStart"/>
      <w:r w:rsidRPr="00284592">
        <w:rPr>
          <w:rFonts w:ascii="Times New Roman" w:eastAsia="Times New Roman" w:hAnsi="Times New Roman" w:cs="Times New Roman"/>
          <w:sz w:val="24"/>
          <w:szCs w:val="24"/>
          <w:lang w:eastAsia="ru-RU"/>
        </w:rPr>
        <w:t>п</w:t>
      </w:r>
      <w:proofErr w:type="gramEnd"/>
      <w:r w:rsidRPr="00284592">
        <w:rPr>
          <w:rFonts w:ascii="Times New Roman" w:eastAsia="Times New Roman" w:hAnsi="Times New Roman" w:cs="Times New Roman"/>
          <w:sz w:val="24"/>
          <w:szCs w:val="24"/>
          <w:lang w:eastAsia="ru-RU"/>
        </w:rPr>
        <w:t>, оларды мүлдем қысқарту немесе тіпті тоқтатып тастау жолдарын қарастырған жөн. ТР пайдалану бұл өндіріс шығындарын азайтып, олардың табыстарын арттыруға  мүмкінді</w:t>
      </w:r>
      <w:proofErr w:type="gramStart"/>
      <w:r w:rsidRPr="00284592">
        <w:rPr>
          <w:rFonts w:ascii="Times New Roman" w:eastAsia="Times New Roman" w:hAnsi="Times New Roman" w:cs="Times New Roman"/>
          <w:sz w:val="24"/>
          <w:szCs w:val="24"/>
          <w:lang w:eastAsia="ru-RU"/>
        </w:rPr>
        <w:t>к</w:t>
      </w:r>
      <w:proofErr w:type="gramEnd"/>
      <w:r w:rsidRPr="00284592">
        <w:rPr>
          <w:rFonts w:ascii="Times New Roman" w:eastAsia="Times New Roman" w:hAnsi="Times New Roman" w:cs="Times New Roman"/>
          <w:sz w:val="24"/>
          <w:szCs w:val="24"/>
          <w:lang w:eastAsia="ru-RU"/>
        </w:rPr>
        <w:t xml:space="preserve"> туғызады.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84592">
        <w:rPr>
          <w:rFonts w:ascii="Times New Roman" w:eastAsia="Times New Roman" w:hAnsi="Times New Roman" w:cs="Times New Roman"/>
          <w:sz w:val="24"/>
          <w:szCs w:val="24"/>
          <w:lang w:eastAsia="ru-RU"/>
        </w:rPr>
        <w:t>Тр</w:t>
      </w:r>
      <w:proofErr w:type="gramEnd"/>
      <w:r w:rsidRPr="00284592">
        <w:rPr>
          <w:rFonts w:ascii="Times New Roman" w:eastAsia="Times New Roman" w:hAnsi="Times New Roman" w:cs="Times New Roman"/>
          <w:sz w:val="24"/>
          <w:szCs w:val="24"/>
          <w:lang w:eastAsia="ru-RU"/>
        </w:rPr>
        <w:t xml:space="preserve"> шаруашылық тұрғысынан үнемі  пайдалану  міндетінің барлығы бірінші  кезекте қоршаған табиғи ортаны мүмкіндігінше  сақтау, жаңа технологиясы  жетілдіру  зиянды заттарды азайту.</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Сонымен, табиғатты пайдаланудың басты екі міндетін – ресурстарды үнемдеу және қоршаған ортаны  қорғауды  шешкен жөн.</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Әлеуметті</w:t>
      </w:r>
      <w:proofErr w:type="gramStart"/>
      <w:r w:rsidRPr="00284592">
        <w:rPr>
          <w:rFonts w:ascii="Times New Roman" w:eastAsia="Times New Roman" w:hAnsi="Times New Roman" w:cs="Times New Roman"/>
          <w:sz w:val="24"/>
          <w:szCs w:val="24"/>
          <w:lang w:eastAsia="ru-RU"/>
        </w:rPr>
        <w:t>к</w:t>
      </w:r>
      <w:proofErr w:type="gramEnd"/>
      <w:r w:rsidRPr="00284592">
        <w:rPr>
          <w:rFonts w:ascii="Times New Roman" w:eastAsia="Times New Roman" w:hAnsi="Times New Roman" w:cs="Times New Roman"/>
          <w:sz w:val="24"/>
          <w:szCs w:val="24"/>
          <w:lang w:eastAsia="ru-RU"/>
        </w:rPr>
        <w:t xml:space="preserve"> және экономикалық  даму  қарқынын тездетуі  үшін 3 жолы бар:</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1. Ұдайы өнді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іс процесінде ресурстар       мөлшерінің  тиімділігін  өзгеріссіз пайдалану;</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2. Ресурстар мөлшерін өсіру және оларды пайдаланудың тиімділігін арттыру;</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3. Олардың өнді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ісін өсірусіз ресурстардың барлық түрлерін пайдаланудың тиімділігін арттыру.</w:t>
      </w:r>
    </w:p>
    <w:p w:rsidR="009F0265"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eastAsia="ru-RU"/>
        </w:rPr>
        <w:t>2) “Қазақстан  -   2030”  стратегиясы және   табиғи  ресурстарды  пайдалану, оларды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 қорғ</w:t>
      </w:r>
      <w:proofErr w:type="gramStart"/>
      <w:r w:rsidRPr="00284592">
        <w:rPr>
          <w:rFonts w:ascii="Times New Roman" w:eastAsia="Times New Roman" w:hAnsi="Times New Roman" w:cs="Times New Roman"/>
          <w:sz w:val="24"/>
          <w:szCs w:val="24"/>
          <w:lang w:eastAsia="ru-RU"/>
        </w:rPr>
        <w:t>ау</w:t>
      </w:r>
      <w:proofErr w:type="gramEnd"/>
      <w:r w:rsidRPr="00284592">
        <w:rPr>
          <w:rFonts w:ascii="Times New Roman" w:eastAsia="Times New Roman" w:hAnsi="Times New Roman" w:cs="Times New Roman"/>
          <w:sz w:val="24"/>
          <w:szCs w:val="24"/>
          <w:lang w:eastAsia="ru-RU"/>
        </w:rPr>
        <w:t xml:space="preserve"> проблемалары.</w:t>
      </w:r>
    </w:p>
    <w:p w:rsidR="006E29E9" w:rsidRPr="00284592" w:rsidRDefault="006E29E9"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val="kk-KZ" w:eastAsia="ru-RU"/>
        </w:rPr>
        <w:t>1.Ресурстарды дайындау технологиясы</w:t>
      </w:r>
      <w:r w:rsidRPr="00284592">
        <w:rPr>
          <w:rFonts w:ascii="Times New Roman" w:eastAsia="Times New Roman" w:hAnsi="Times New Roman" w:cs="Times New Roman"/>
          <w:sz w:val="24"/>
          <w:szCs w:val="24"/>
          <w:lang w:eastAsia="ru-RU"/>
        </w:rPr>
        <w:t xml:space="preserve"> ?</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eastAsia="ru-RU"/>
        </w:rPr>
        <w:t>2.Ресурстарды пайдалану т</w:t>
      </w:r>
      <w:r w:rsidRPr="00284592">
        <w:rPr>
          <w:rFonts w:ascii="Times New Roman" w:eastAsia="Times New Roman" w:hAnsi="Times New Roman" w:cs="Times New Roman"/>
          <w:sz w:val="24"/>
          <w:szCs w:val="24"/>
          <w:lang w:val="kk-KZ" w:eastAsia="ru-RU"/>
        </w:rPr>
        <w:t>үрлері</w:t>
      </w:r>
      <w:proofErr w:type="gramStart"/>
      <w:r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w:t>
      </w:r>
      <w:proofErr w:type="gramEnd"/>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3.Табиғи ресурстарды пайдалану және оларды қорғау ?</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4.Ресурстарды жіктеу?</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AD49BA" w:rsidRPr="00284592" w:rsidRDefault="00AD49BA" w:rsidP="009F026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№7</w:t>
      </w:r>
    </w:p>
    <w:p w:rsidR="00AD49BA" w:rsidRPr="00284592" w:rsidRDefault="00AD49BA" w:rsidP="005C2F4F">
      <w:pPr>
        <w:spacing w:after="0" w:line="240" w:lineRule="auto"/>
        <w:jc w:val="both"/>
        <w:rPr>
          <w:rFonts w:ascii="Times New Roman" w:eastAsia="Times New Roman" w:hAnsi="Times New Roman" w:cs="Times New Roman"/>
          <w:b/>
          <w:sz w:val="24"/>
          <w:szCs w:val="24"/>
          <w:lang w:val="kk-KZ" w:eastAsia="ru-RU"/>
        </w:rPr>
      </w:pPr>
    </w:p>
    <w:p w:rsidR="00AD49BA" w:rsidRPr="00284592" w:rsidRDefault="00AD49BA" w:rsidP="009F026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Рекреациялық ресурстанудың экологиялық аспектілері.</w:t>
      </w:r>
    </w:p>
    <w:p w:rsidR="009F0265" w:rsidRPr="00284592" w:rsidRDefault="009F0265" w:rsidP="009F0265">
      <w:pPr>
        <w:spacing w:after="0" w:line="240" w:lineRule="auto"/>
        <w:jc w:val="center"/>
        <w:rPr>
          <w:rFonts w:ascii="Times New Roman" w:eastAsia="Times New Roman" w:hAnsi="Times New Roman" w:cs="Times New Roman"/>
          <w:b/>
          <w:sz w:val="24"/>
          <w:szCs w:val="24"/>
          <w:lang w:val="kk-KZ" w:eastAsia="ru-RU"/>
        </w:rPr>
      </w:pP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ресурстанудың экологиялық аспектілерімен таныстыру. Пәннің мақсатымен және мәні мен таныстыру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9F0265" w:rsidRPr="00284592" w:rsidRDefault="009F0265" w:rsidP="009F0265">
      <w:pPr>
        <w:spacing w:after="0" w:line="240" w:lineRule="auto"/>
        <w:jc w:val="both"/>
        <w:rPr>
          <w:rFonts w:ascii="Times New Roman" w:hAnsi="Times New Roman" w:cs="Times New Roman"/>
          <w:sz w:val="24"/>
          <w:szCs w:val="24"/>
          <w:lang w:val="kk-KZ"/>
        </w:rPr>
      </w:pP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Теориялық бөлім:</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Рекреациялық әрекет белгілі бір территорияның рекреациялық потенциалын анықтайтын рекреациялық ресурстарды экологиялық критерийлерін анықтау.</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ҚСРО кезінде рекреация мәселелері бойынша теориялық еңбектер ХХ ғасырдың 70-80-ші жылдары жарияланып басталды. Қазіргі таңда рекреация адамдардың өмір сүруінде аса маңызды орын алады.</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Рекреация деген латын тілінен аударғанда </w:t>
      </w:r>
      <w:r w:rsidRPr="00284592">
        <w:rPr>
          <w:rFonts w:ascii="Times New Roman" w:eastAsia="Times New Roman" w:hAnsi="Times New Roman" w:cs="Times New Roman"/>
          <w:b/>
          <w:bCs/>
          <w:i/>
          <w:iCs/>
          <w:sz w:val="24"/>
          <w:szCs w:val="24"/>
          <w:lang w:val="kk-KZ" w:eastAsia="ru-RU"/>
        </w:rPr>
        <w:t>recreatio </w:t>
      </w:r>
      <w:r w:rsidRPr="00284592">
        <w:rPr>
          <w:rFonts w:ascii="Times New Roman" w:eastAsia="Times New Roman" w:hAnsi="Times New Roman" w:cs="Times New Roman"/>
          <w:sz w:val="24"/>
          <w:szCs w:val="24"/>
          <w:lang w:val="kk-KZ" w:eastAsia="ru-RU"/>
        </w:rPr>
        <w:t>– қайта қалпына келу деген, яғни адамның қара (физикалық) және рухани күштерін еңбек әрекеті процесінде жұмсалуынан қайта қалпына келтіру, оның ден саулығының және жұмыс істеуінің деңгейін көтеру. Рекреациялық әрекет белгілі бір территорияның рекреациялық потенциалын анықтайтын рекреациялық ресурстарға негізденеді. Рекреациялық ресурстар деп рекреациялық іс-әрекеттің түрлерін ұйымдастыруда пайдаланатын бірегейлілік, тарихи немесе көркемөнерлік бағалыққа, эстетикалық ажарлылыққа және емдеу-сауқтыру маңыздылық қасиеттеріне ие болатын табиғи және антропогендік объектілерді түсінеді (Максаковский, 2004). Адамның ден саулығын және еңбек қабілеттілігін қалпына келтіру және ондай жағдайды сақтау ретінде демалуды қамтамасыздандыратын табиғи және мәдени ресурстарының белгілі бір бөлігі рекреациялық ресурстары деп аталады.</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Рекреациялық іс-әрекетті ұйымдастыру кешенді сипатқа ие, себебі кез келген рекреациялық жүйеде өзара әрекеттесуге демалатын адамдар тобы, табиғи кешендер, техникалық инфрақұрылым, қызмет көрсету саласы, өндірістік сфера, еңбек ресурстары, қоныстану жүйелері.</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bCs/>
          <w:sz w:val="24"/>
          <w:szCs w:val="24"/>
          <w:lang w:eastAsia="ru-RU"/>
        </w:rPr>
        <w:t>Территориялық рекреациялық жүйелер туралы түсінік</w:t>
      </w:r>
      <w:r w:rsidRPr="00284592">
        <w:rPr>
          <w:rFonts w:ascii="Times New Roman" w:eastAsia="Times New Roman" w:hAnsi="Times New Roman" w:cs="Times New Roman"/>
          <w:sz w:val="24"/>
          <w:szCs w:val="24"/>
          <w:lang w:eastAsia="ru-RU"/>
        </w:rPr>
        <w:t xml:space="preserve">. Қазіргі рекреациялық географияның зерттеу предметі территориялық рекреациялық жүйелер (ТРЖ) болып табылады. Сонымен қатар рекреациялық география </w:t>
      </w:r>
      <w:proofErr w:type="gramStart"/>
      <w:r w:rsidRPr="00284592">
        <w:rPr>
          <w:rFonts w:ascii="Times New Roman" w:eastAsia="Times New Roman" w:hAnsi="Times New Roman" w:cs="Times New Roman"/>
          <w:sz w:val="24"/>
          <w:szCs w:val="24"/>
          <w:lang w:eastAsia="ru-RU"/>
        </w:rPr>
        <w:t>география</w:t>
      </w:r>
      <w:proofErr w:type="gramEnd"/>
      <w:r w:rsidRPr="00284592">
        <w:rPr>
          <w:rFonts w:ascii="Times New Roman" w:eastAsia="Times New Roman" w:hAnsi="Times New Roman" w:cs="Times New Roman"/>
          <w:sz w:val="24"/>
          <w:szCs w:val="24"/>
          <w:lang w:eastAsia="ru-RU"/>
        </w:rPr>
        <w:t>, экономика және мәдениеттанудың түйскен жерінде орналасқан «шекаралас» ғылымға жатады. Қазіргі ТМД елдеріндегі зерттеушілер бойынша рекреациялық географияның негізгі үш көз қарасы ажыратылады:</w:t>
      </w:r>
    </w:p>
    <w:p w:rsidR="00AD49BA"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w:t>
      </w:r>
      <w:r w:rsidR="00AD49BA" w:rsidRPr="00284592">
        <w:rPr>
          <w:rFonts w:ascii="Times New Roman" w:eastAsia="Times New Roman" w:hAnsi="Times New Roman" w:cs="Times New Roman"/>
          <w:sz w:val="24"/>
          <w:szCs w:val="24"/>
          <w:lang w:eastAsia="ru-RU"/>
        </w:rPr>
        <w:t>қоршаған орта көз қарасынан (физикалы</w:t>
      </w:r>
      <w:proofErr w:type="gramStart"/>
      <w:r w:rsidR="00AD49BA" w:rsidRPr="00284592">
        <w:rPr>
          <w:rFonts w:ascii="Times New Roman" w:eastAsia="Times New Roman" w:hAnsi="Times New Roman" w:cs="Times New Roman"/>
          <w:sz w:val="24"/>
          <w:szCs w:val="24"/>
          <w:lang w:eastAsia="ru-RU"/>
        </w:rPr>
        <w:t>қ-</w:t>
      </w:r>
      <w:proofErr w:type="gramEnd"/>
      <w:r w:rsidR="00AD49BA" w:rsidRPr="00284592">
        <w:rPr>
          <w:rFonts w:ascii="Times New Roman" w:eastAsia="Times New Roman" w:hAnsi="Times New Roman" w:cs="Times New Roman"/>
          <w:sz w:val="24"/>
          <w:szCs w:val="24"/>
          <w:lang w:eastAsia="ru-RU"/>
        </w:rPr>
        <w:t>географиялық бағыттар зерттеледі);</w:t>
      </w:r>
    </w:p>
    <w:p w:rsidR="00AD49BA"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w:t>
      </w:r>
      <w:r w:rsidR="00AD49BA" w:rsidRPr="00284592">
        <w:rPr>
          <w:rFonts w:ascii="Times New Roman" w:eastAsia="Times New Roman" w:hAnsi="Times New Roman" w:cs="Times New Roman"/>
          <w:sz w:val="24"/>
          <w:szCs w:val="24"/>
          <w:lang w:eastAsia="ru-RU"/>
        </w:rPr>
        <w:t xml:space="preserve">әрекеттік </w:t>
      </w:r>
      <w:proofErr w:type="gramStart"/>
      <w:r w:rsidR="00AD49BA" w:rsidRPr="00284592">
        <w:rPr>
          <w:rFonts w:ascii="Times New Roman" w:eastAsia="Times New Roman" w:hAnsi="Times New Roman" w:cs="Times New Roman"/>
          <w:sz w:val="24"/>
          <w:szCs w:val="24"/>
          <w:lang w:eastAsia="ru-RU"/>
        </w:rPr>
        <w:t>к</w:t>
      </w:r>
      <w:proofErr w:type="gramEnd"/>
      <w:r w:rsidR="00AD49BA" w:rsidRPr="00284592">
        <w:rPr>
          <w:rFonts w:ascii="Times New Roman" w:eastAsia="Times New Roman" w:hAnsi="Times New Roman" w:cs="Times New Roman"/>
          <w:sz w:val="24"/>
          <w:szCs w:val="24"/>
          <w:lang w:eastAsia="ru-RU"/>
        </w:rPr>
        <w:t>өз қарасынан (адамның іс-әрекеті және оның мінезі зерттеледі);</w:t>
      </w:r>
    </w:p>
    <w:p w:rsidR="00AD49BA"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w:t>
      </w:r>
      <w:r w:rsidR="00AD49BA" w:rsidRPr="00284592">
        <w:rPr>
          <w:rFonts w:ascii="Times New Roman" w:eastAsia="Times New Roman" w:hAnsi="Times New Roman" w:cs="Times New Roman"/>
          <w:sz w:val="24"/>
          <w:szCs w:val="24"/>
          <w:lang w:eastAsia="ru-RU"/>
        </w:rPr>
        <w:t xml:space="preserve">субъективтік </w:t>
      </w:r>
      <w:proofErr w:type="gramStart"/>
      <w:r w:rsidR="00AD49BA" w:rsidRPr="00284592">
        <w:rPr>
          <w:rFonts w:ascii="Times New Roman" w:eastAsia="Times New Roman" w:hAnsi="Times New Roman" w:cs="Times New Roman"/>
          <w:sz w:val="24"/>
          <w:szCs w:val="24"/>
          <w:lang w:eastAsia="ru-RU"/>
        </w:rPr>
        <w:t>к</w:t>
      </w:r>
      <w:proofErr w:type="gramEnd"/>
      <w:r w:rsidR="00AD49BA" w:rsidRPr="00284592">
        <w:rPr>
          <w:rFonts w:ascii="Times New Roman" w:eastAsia="Times New Roman" w:hAnsi="Times New Roman" w:cs="Times New Roman"/>
          <w:sz w:val="24"/>
          <w:szCs w:val="24"/>
          <w:lang w:eastAsia="ru-RU"/>
        </w:rPr>
        <w:t>өз қарас (адамдардың қабылдау қасиеттерін және олардың ерекшеліктерін зерттейді).</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Материалдық заттар, жүйелер, процестер және құбылыстар</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рекреацияның объектілері болып табылады. Рекреацияның субъектері </w:t>
      </w:r>
      <w:proofErr w:type="gramStart"/>
      <w:r w:rsidRPr="00284592">
        <w:rPr>
          <w:rFonts w:ascii="Times New Roman" w:eastAsia="Times New Roman" w:hAnsi="Times New Roman" w:cs="Times New Roman"/>
          <w:sz w:val="24"/>
          <w:szCs w:val="24"/>
          <w:lang w:eastAsia="ru-RU"/>
        </w:rPr>
        <w:t>деп</w:t>
      </w:r>
      <w:proofErr w:type="gramEnd"/>
      <w:r w:rsidRPr="00284592">
        <w:rPr>
          <w:rFonts w:ascii="Times New Roman" w:eastAsia="Times New Roman" w:hAnsi="Times New Roman" w:cs="Times New Roman"/>
          <w:sz w:val="24"/>
          <w:szCs w:val="24"/>
          <w:lang w:eastAsia="ru-RU"/>
        </w:rPr>
        <w:t xml:space="preserve"> рекреациялық әрекетпен шұғылданатын адамдары түсінеді. Рекреациялық географияның көз қарасынан өзінің әлеуметтік мәдени біліміне стандартына сәйкес өзінің күшін қайта қалпына келтіруге бағытталған адамдардың әр түрлі іс-әрекетін рекреациялық әркет деп атауға болады. Мұның ішіне рекреацияның тә</w:t>
      </w:r>
      <w:proofErr w:type="gramStart"/>
      <w:r w:rsidRPr="00284592">
        <w:rPr>
          <w:rFonts w:ascii="Times New Roman" w:eastAsia="Times New Roman" w:hAnsi="Times New Roman" w:cs="Times New Roman"/>
          <w:sz w:val="24"/>
          <w:szCs w:val="24"/>
          <w:lang w:eastAsia="ru-RU"/>
        </w:rPr>
        <w:t>ул</w:t>
      </w:r>
      <w:proofErr w:type="gramEnd"/>
      <w:r w:rsidRPr="00284592">
        <w:rPr>
          <w:rFonts w:ascii="Times New Roman" w:eastAsia="Times New Roman" w:hAnsi="Times New Roman" w:cs="Times New Roman"/>
          <w:sz w:val="24"/>
          <w:szCs w:val="24"/>
          <w:lang w:eastAsia="ru-RU"/>
        </w:rPr>
        <w:t>ікті, апталық, кварталдық, жылдық және өмірлік циклдері кіреді.</w:t>
      </w:r>
    </w:p>
    <w:p w:rsidR="00AD49BA"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В.Б. Николаенк</w:t>
      </w:r>
      <w:r w:rsidR="00AD49BA" w:rsidRPr="00284592">
        <w:rPr>
          <w:rFonts w:ascii="Times New Roman" w:eastAsia="Times New Roman" w:hAnsi="Times New Roman" w:cs="Times New Roman"/>
          <w:sz w:val="24"/>
          <w:szCs w:val="24"/>
          <w:lang w:eastAsia="ru-RU"/>
        </w:rPr>
        <w:t xml:space="preserve"> бойынша, рекреациялық география жүйелердің оптимальдық функциолануы бойынша түрлі үсыныстарды жасап шығарады; белгілі бі</w:t>
      </w:r>
      <w:proofErr w:type="gramStart"/>
      <w:r w:rsidR="00AD49BA" w:rsidRPr="00284592">
        <w:rPr>
          <w:rFonts w:ascii="Times New Roman" w:eastAsia="Times New Roman" w:hAnsi="Times New Roman" w:cs="Times New Roman"/>
          <w:sz w:val="24"/>
          <w:szCs w:val="24"/>
          <w:lang w:eastAsia="ru-RU"/>
        </w:rPr>
        <w:t>р</w:t>
      </w:r>
      <w:proofErr w:type="gramEnd"/>
      <w:r w:rsidR="00AD49BA" w:rsidRPr="00284592">
        <w:rPr>
          <w:rFonts w:ascii="Times New Roman" w:eastAsia="Times New Roman" w:hAnsi="Times New Roman" w:cs="Times New Roman"/>
          <w:sz w:val="24"/>
          <w:szCs w:val="24"/>
          <w:lang w:eastAsia="ru-RU"/>
        </w:rPr>
        <w:t xml:space="preserve"> көрсеткіштерімен жүйелерді проектілейді; рекреациялық қажеттілікті анықтайды; жүйелердің жасау және функциолау саладарына болжам береді; территориялы-дифференциацияланған нормаларды және территориялық рекреациялық жүйелерді проектілеудің және оны зерттеу әді</w:t>
      </w:r>
      <w:proofErr w:type="gramStart"/>
      <w:r w:rsidR="00AD49BA" w:rsidRPr="00284592">
        <w:rPr>
          <w:rFonts w:ascii="Times New Roman" w:eastAsia="Times New Roman" w:hAnsi="Times New Roman" w:cs="Times New Roman"/>
          <w:sz w:val="24"/>
          <w:szCs w:val="24"/>
          <w:lang w:eastAsia="ru-RU"/>
        </w:rPr>
        <w:t>стер ж</w:t>
      </w:r>
      <w:proofErr w:type="gramEnd"/>
      <w:r w:rsidR="00AD49BA" w:rsidRPr="00284592">
        <w:rPr>
          <w:rFonts w:ascii="Times New Roman" w:eastAsia="Times New Roman" w:hAnsi="Times New Roman" w:cs="Times New Roman"/>
          <w:sz w:val="24"/>
          <w:szCs w:val="24"/>
          <w:lang w:eastAsia="ru-RU"/>
        </w:rPr>
        <w:t xml:space="preserve">үйесін жасап шығарады; территориялық рекреациялық жүйелердің аймақтық ерекшеліктерімен таныстырады. Демек, рекреациялық география қоғамдық арнайы географиялық ғылымдарға жатады, оның зерттеу объекті мен предметінің мақсатты функциясы әлеуметтік </w:t>
      </w:r>
      <w:proofErr w:type="gramStart"/>
      <w:r w:rsidR="00AD49BA" w:rsidRPr="00284592">
        <w:rPr>
          <w:rFonts w:ascii="Times New Roman" w:eastAsia="Times New Roman" w:hAnsi="Times New Roman" w:cs="Times New Roman"/>
          <w:sz w:val="24"/>
          <w:szCs w:val="24"/>
          <w:lang w:eastAsia="ru-RU"/>
        </w:rPr>
        <w:t>деп</w:t>
      </w:r>
      <w:proofErr w:type="gramEnd"/>
      <w:r w:rsidR="00AD49BA" w:rsidRPr="00284592">
        <w:rPr>
          <w:rFonts w:ascii="Times New Roman" w:eastAsia="Times New Roman" w:hAnsi="Times New Roman" w:cs="Times New Roman"/>
          <w:sz w:val="24"/>
          <w:szCs w:val="24"/>
          <w:lang w:eastAsia="ru-RU"/>
        </w:rPr>
        <w:t xml:space="preserve"> анықталады. Рекреациялық география географиялық ғылымдар жүйесеніде қолданылатын тарихи, салыстырмалы, картографиялық, талдау-статистикалық, экспедициялық зерттеу, математикалық модельдесті</w:t>
      </w:r>
      <w:proofErr w:type="gramStart"/>
      <w:r w:rsidR="00AD49BA" w:rsidRPr="00284592">
        <w:rPr>
          <w:rFonts w:ascii="Times New Roman" w:eastAsia="Times New Roman" w:hAnsi="Times New Roman" w:cs="Times New Roman"/>
          <w:sz w:val="24"/>
          <w:szCs w:val="24"/>
          <w:lang w:eastAsia="ru-RU"/>
        </w:rPr>
        <w:t>ру әд</w:t>
      </w:r>
      <w:proofErr w:type="gramEnd"/>
      <w:r w:rsidR="00AD49BA" w:rsidRPr="00284592">
        <w:rPr>
          <w:rFonts w:ascii="Times New Roman" w:eastAsia="Times New Roman" w:hAnsi="Times New Roman" w:cs="Times New Roman"/>
          <w:sz w:val="24"/>
          <w:szCs w:val="24"/>
          <w:lang w:eastAsia="ru-RU"/>
        </w:rPr>
        <w:t xml:space="preserve">істерін пайдаланады. Рекреациялық географияның зерттеу предметі әлеуметтік сипатқа ие болғандықтан бұл ғылымда басқа да қоғамдық және медикалы-биологиялық ғылымдарының әдістерін қолданыдаы, мысалы, баланстық, </w:t>
      </w:r>
      <w:r w:rsidR="00AD49BA" w:rsidRPr="00284592">
        <w:rPr>
          <w:rFonts w:ascii="Times New Roman" w:eastAsia="Times New Roman" w:hAnsi="Times New Roman" w:cs="Times New Roman"/>
          <w:sz w:val="24"/>
          <w:szCs w:val="24"/>
          <w:lang w:eastAsia="ru-RU"/>
        </w:rPr>
        <w:lastRenderedPageBreak/>
        <w:t>социологиялық т.б. Рекреациялық географияның басты мәселесі территориялық рекреациялық жүйелердің даму және қалыптасуының объективті заңдылықтарын айқындау және белгілі бі</w:t>
      </w:r>
      <w:proofErr w:type="gramStart"/>
      <w:r w:rsidR="00AD49BA" w:rsidRPr="00284592">
        <w:rPr>
          <w:rFonts w:ascii="Times New Roman" w:eastAsia="Times New Roman" w:hAnsi="Times New Roman" w:cs="Times New Roman"/>
          <w:sz w:val="24"/>
          <w:szCs w:val="24"/>
          <w:lang w:eastAsia="ru-RU"/>
        </w:rPr>
        <w:t>р</w:t>
      </w:r>
      <w:proofErr w:type="gramEnd"/>
      <w:r w:rsidR="00AD49BA" w:rsidRPr="00284592">
        <w:rPr>
          <w:rFonts w:ascii="Times New Roman" w:eastAsia="Times New Roman" w:hAnsi="Times New Roman" w:cs="Times New Roman"/>
          <w:sz w:val="24"/>
          <w:szCs w:val="24"/>
          <w:lang w:eastAsia="ru-RU"/>
        </w:rPr>
        <w:t xml:space="preserve"> елдің немесе ауданның әлеуметтік-экономикалық және табиғи жағдайыда олардың әрекеттеу механизмдерін.</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Рекреациялық географияның басқа бі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 маңызды мәселесі рекреациялық іс-әрекет жүргізу үшін жүй тармақтары арасындағы оптимальдық өзара байланыстар және өзара тәуелділіктерді орнату, территориялық рекреациялық жүйелердің шоғырлану деңгейін және олардың мамандануын негіздеу мақсатында әр түрлі деңгейдегі және әр түрлі типтерін зерттеу маңызды болып табылады. Одан </w:t>
      </w:r>
      <w:proofErr w:type="gramStart"/>
      <w:r w:rsidRPr="00284592">
        <w:rPr>
          <w:rFonts w:ascii="Times New Roman" w:eastAsia="Times New Roman" w:hAnsi="Times New Roman" w:cs="Times New Roman"/>
          <w:sz w:val="24"/>
          <w:szCs w:val="24"/>
          <w:lang w:eastAsia="ru-RU"/>
        </w:rPr>
        <w:t>бас</w:t>
      </w:r>
      <w:proofErr w:type="gramEnd"/>
      <w:r w:rsidRPr="00284592">
        <w:rPr>
          <w:rFonts w:ascii="Times New Roman" w:eastAsia="Times New Roman" w:hAnsi="Times New Roman" w:cs="Times New Roman"/>
          <w:sz w:val="24"/>
          <w:szCs w:val="24"/>
          <w:lang w:eastAsia="ru-RU"/>
        </w:rPr>
        <w:t>қа рекреациялық географияның маңызды мәселесі өз өлкенің, Қазақстанның, шет елдердің рекреациялық жүйелер туралы ақпаратты түсінікті деңгейде жеткізу</w:t>
      </w:r>
      <w:r w:rsidRPr="00284592">
        <w:rPr>
          <w:rFonts w:ascii="Times New Roman" w:eastAsia="Times New Roman" w:hAnsi="Times New Roman" w:cs="Times New Roman"/>
          <w:sz w:val="24"/>
          <w:szCs w:val="24"/>
          <w:lang w:val="kk-KZ" w:eastAsia="ru-RU"/>
        </w:rPr>
        <w:t>.</w:t>
      </w:r>
      <w:r w:rsidRPr="00284592">
        <w:rPr>
          <w:rFonts w:ascii="Times New Roman" w:eastAsia="Times New Roman" w:hAnsi="Times New Roman" w:cs="Times New Roman"/>
          <w:color w:val="2D2B20"/>
          <w:sz w:val="24"/>
          <w:szCs w:val="24"/>
          <w:lang w:eastAsia="ru-RU"/>
        </w:rPr>
        <w:t xml:space="preserve"> </w:t>
      </w:r>
      <w:r w:rsidRPr="00284592">
        <w:rPr>
          <w:rFonts w:ascii="Times New Roman" w:eastAsia="Times New Roman" w:hAnsi="Times New Roman" w:cs="Times New Roman"/>
          <w:sz w:val="24"/>
          <w:szCs w:val="24"/>
          <w:lang w:eastAsia="ru-RU"/>
        </w:rPr>
        <w:t xml:space="preserve">Рекреациялық ресурстарды жалпы түрде табиғи және антропогендік түрлеріне бөледі. Рекреациялық ресурстардың табиғи түрлерін климаттық, гидрминеральдық, су, орман, таулы ресурстары және теңіз </w:t>
      </w:r>
      <w:proofErr w:type="gramStart"/>
      <w:r w:rsidRPr="00284592">
        <w:rPr>
          <w:rFonts w:ascii="Times New Roman" w:eastAsia="Times New Roman" w:hAnsi="Times New Roman" w:cs="Times New Roman"/>
          <w:sz w:val="24"/>
          <w:szCs w:val="24"/>
          <w:lang w:eastAsia="ru-RU"/>
        </w:rPr>
        <w:t>жа</w:t>
      </w:r>
      <w:proofErr w:type="gramEnd"/>
      <w:r w:rsidRPr="00284592">
        <w:rPr>
          <w:rFonts w:ascii="Times New Roman" w:eastAsia="Times New Roman" w:hAnsi="Times New Roman" w:cs="Times New Roman"/>
          <w:sz w:val="24"/>
          <w:szCs w:val="24"/>
          <w:lang w:eastAsia="ru-RU"/>
        </w:rPr>
        <w:t xml:space="preserve">ға бойының ресурстары жатады. Антропогендік рекреациялық </w:t>
      </w:r>
      <w:proofErr w:type="gramStart"/>
      <w:r w:rsidRPr="00284592">
        <w:rPr>
          <w:rFonts w:ascii="Times New Roman" w:eastAsia="Times New Roman" w:hAnsi="Times New Roman" w:cs="Times New Roman"/>
          <w:sz w:val="24"/>
          <w:szCs w:val="24"/>
          <w:lang w:eastAsia="ru-RU"/>
        </w:rPr>
        <w:t>ресурстар</w:t>
      </w:r>
      <w:proofErr w:type="gramEnd"/>
      <w:r w:rsidRPr="00284592">
        <w:rPr>
          <w:rFonts w:ascii="Times New Roman" w:eastAsia="Times New Roman" w:hAnsi="Times New Roman" w:cs="Times New Roman"/>
          <w:sz w:val="24"/>
          <w:szCs w:val="24"/>
          <w:lang w:eastAsia="ru-RU"/>
        </w:rPr>
        <w:t>ға мәдени-тарихи ескерткіштер, қалалар және басқада елді мекендер, бірегей (уникальный) техникалық құрылыстар т.б.</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Рекреациялық ресурстарды түрлері бойынша ажыратады, мысалы, туризм ресурстары, емдеу ресурстары </w:t>
      </w:r>
      <w:proofErr w:type="gramStart"/>
      <w:r w:rsidRPr="00284592">
        <w:rPr>
          <w:rFonts w:ascii="Times New Roman" w:eastAsia="Times New Roman" w:hAnsi="Times New Roman" w:cs="Times New Roman"/>
          <w:sz w:val="24"/>
          <w:szCs w:val="24"/>
          <w:lang w:eastAsia="ru-RU"/>
        </w:rPr>
        <w:t>т.б</w:t>
      </w:r>
      <w:proofErr w:type="gramEnd"/>
      <w:r w:rsidRPr="00284592">
        <w:rPr>
          <w:rFonts w:ascii="Times New Roman" w:eastAsia="Times New Roman" w:hAnsi="Times New Roman" w:cs="Times New Roman"/>
          <w:sz w:val="24"/>
          <w:szCs w:val="24"/>
          <w:lang w:eastAsia="ru-RU"/>
        </w:rPr>
        <w:t>. және функциялары бойынша курорттық немесе емдеу, сауықтыру, спорттық және экскурсиялы-туристтік немесе тану мақсатында пайдаланатын ресурстары.</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Ғылыми географиялық әдебиетте «рекерациялық объект», «рекреациялық территория» және «территориялық рекреациялық жүйе (ТРЖ)» деген терминдер қолданады. Қазіргі таңдағы анықтамалар бойынша </w:t>
      </w:r>
      <w:proofErr w:type="gramStart"/>
      <w:r w:rsidRPr="00284592">
        <w:rPr>
          <w:rFonts w:ascii="Times New Roman" w:eastAsia="Times New Roman" w:hAnsi="Times New Roman" w:cs="Times New Roman"/>
          <w:sz w:val="24"/>
          <w:szCs w:val="24"/>
          <w:lang w:eastAsia="ru-RU"/>
        </w:rPr>
        <w:t>демалу</w:t>
      </w:r>
      <w:proofErr w:type="gramEnd"/>
      <w:r w:rsidRPr="00284592">
        <w:rPr>
          <w:rFonts w:ascii="Times New Roman" w:eastAsia="Times New Roman" w:hAnsi="Times New Roman" w:cs="Times New Roman"/>
          <w:sz w:val="24"/>
          <w:szCs w:val="24"/>
          <w:lang w:eastAsia="ru-RU"/>
        </w:rPr>
        <w:t xml:space="preserve">ға ерекше жағымды қасиеттерге ие ауданы бойынша шектелген кез келген орын – рекреациялық объект болып табылады, Ниагара сарқырамасы, Шардара су қоймасының плотинасы т.с.с. Адамның ден саулығын және еңбек қабілеттілігін қайта қалпына келтіру, жалпы </w:t>
      </w:r>
      <w:proofErr w:type="gramStart"/>
      <w:r w:rsidRPr="00284592">
        <w:rPr>
          <w:rFonts w:ascii="Times New Roman" w:eastAsia="Times New Roman" w:hAnsi="Times New Roman" w:cs="Times New Roman"/>
          <w:sz w:val="24"/>
          <w:szCs w:val="24"/>
          <w:lang w:eastAsia="ru-RU"/>
        </w:rPr>
        <w:t>демалу</w:t>
      </w:r>
      <w:proofErr w:type="gramEnd"/>
      <w:r w:rsidRPr="00284592">
        <w:rPr>
          <w:rFonts w:ascii="Times New Roman" w:eastAsia="Times New Roman" w:hAnsi="Times New Roman" w:cs="Times New Roman"/>
          <w:sz w:val="24"/>
          <w:szCs w:val="24"/>
          <w:lang w:eastAsia="ru-RU"/>
        </w:rPr>
        <w:t>ға арналған су акваториясының немесе құрлықтың учаскесі – рекреациялық территория болып табылады, ұлттық парктер, ормандар, көлдер т.б.</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Үшінші термин жүйелі көз қарастан қарастырылады, сондықтан, территориялық рекреациялық жүйе </w:t>
      </w:r>
      <w:proofErr w:type="gramStart"/>
      <w:r w:rsidRPr="00284592">
        <w:rPr>
          <w:rFonts w:ascii="Times New Roman" w:eastAsia="Times New Roman" w:hAnsi="Times New Roman" w:cs="Times New Roman"/>
          <w:sz w:val="24"/>
          <w:szCs w:val="24"/>
          <w:lang w:eastAsia="ru-RU"/>
        </w:rPr>
        <w:t>деп</w:t>
      </w:r>
      <w:proofErr w:type="gramEnd"/>
      <w:r w:rsidRPr="00284592">
        <w:rPr>
          <w:rFonts w:ascii="Times New Roman" w:eastAsia="Times New Roman" w:hAnsi="Times New Roman" w:cs="Times New Roman"/>
          <w:sz w:val="24"/>
          <w:szCs w:val="24"/>
          <w:lang w:eastAsia="ru-RU"/>
        </w:rPr>
        <w:t xml:space="preserve"> өзара байланысқан жүйе тармақтарынан тұратын (табиғи және мәдени кешендерден, техникалық құрылыстардан, қызмет көрстеу персоналдан, басқару органдардан және демалушылардан) геожүйе болып табылады.</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Территориялық рекреациялық жүйе концепциясы 1969 жылы В.С. Пребораженский негіздеді [15]. Оның ойыларын дамыта отырып бірнеше авторлар рекрациялық жүйенің адаптациялық моделін жасап шыққан. Берілген модельдің құрылымында демалушының рекреациялық ортаны қабылдаудың үш негізгі стадиясын ажыратады: әрекет алды (ортаның «кө</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інісі»), әрекеттегі («ситуация») және әркеттен кейін («із»).</w:t>
      </w:r>
    </w:p>
    <w:p w:rsidR="00AD49BA" w:rsidRPr="00284592" w:rsidRDefault="00AD49BA"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eastAsia="ru-RU"/>
        </w:rPr>
        <w:t>Қабылдаудың бі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інші фазасы (әрекет алды), рекреациялық шұғылдану циклдерге қатысты рекреациялық қажеттілігінің сипаты мен құрылымын сәулелендіреді. Екіншісі (әрекеттегі) – демалу ортамен адамдардың өзара әрекеттесудің ерекше формалары түрінде рекреациялық шұғылдануды орындау процесі. Үшінші (әрекеттен кейін) – рекреацияның эффективтілігі, яғни  естелік, басқа адамдарға мәлімет жеткізу, және сонымен қатар экономикаға, мәдениетке және </w:t>
      </w:r>
      <w:proofErr w:type="gramStart"/>
      <w:r w:rsidRPr="00284592">
        <w:rPr>
          <w:rFonts w:ascii="Times New Roman" w:eastAsia="Times New Roman" w:hAnsi="Times New Roman" w:cs="Times New Roman"/>
          <w:sz w:val="24"/>
          <w:szCs w:val="24"/>
          <w:lang w:eastAsia="ru-RU"/>
        </w:rPr>
        <w:t>экология</w:t>
      </w:r>
      <w:proofErr w:type="gramEnd"/>
      <w:r w:rsidRPr="00284592">
        <w:rPr>
          <w:rFonts w:ascii="Times New Roman" w:eastAsia="Times New Roman" w:hAnsi="Times New Roman" w:cs="Times New Roman"/>
          <w:sz w:val="24"/>
          <w:szCs w:val="24"/>
          <w:lang w:eastAsia="ru-RU"/>
        </w:rPr>
        <w:t>ға жанама ықпалы.</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AD49BA"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1.Рекреациялық ресурстанудың жалпы сипаттамасы ?</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2.Ресурстардың түрлері?</w:t>
      </w:r>
    </w:p>
    <w:p w:rsidR="009F0265" w:rsidRPr="00284592" w:rsidRDefault="009F0265"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 Рекреациялық ресурстанудың жіктелуі?</w:t>
      </w:r>
    </w:p>
    <w:p w:rsidR="006D4BEB"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BB4B0B" w:rsidRDefault="00BB4B0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BB4B0B" w:rsidRDefault="00BB4B0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BB4B0B" w:rsidRDefault="00BB4B0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BB4B0B" w:rsidRPr="00284592" w:rsidRDefault="00BB4B0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850FD" w:rsidRPr="00284592" w:rsidRDefault="007850FD" w:rsidP="009F026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lastRenderedPageBreak/>
        <w:t>Практикалық сабақ №8</w:t>
      </w:r>
    </w:p>
    <w:p w:rsidR="007850FD" w:rsidRPr="00284592" w:rsidRDefault="007850FD" w:rsidP="009F0265">
      <w:pPr>
        <w:spacing w:after="0" w:line="240" w:lineRule="auto"/>
        <w:jc w:val="center"/>
        <w:rPr>
          <w:rFonts w:ascii="Times New Roman" w:eastAsia="Times New Roman" w:hAnsi="Times New Roman" w:cs="Times New Roman"/>
          <w:b/>
          <w:sz w:val="24"/>
          <w:szCs w:val="24"/>
          <w:lang w:val="kk-KZ" w:eastAsia="ru-RU"/>
        </w:rPr>
      </w:pPr>
    </w:p>
    <w:p w:rsidR="007850FD" w:rsidRPr="00284592" w:rsidRDefault="007850FD" w:rsidP="009F0265">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Туристік ресурстанудың экологиялық аспектілері.</w:t>
      </w:r>
    </w:p>
    <w:p w:rsidR="009F0265" w:rsidRPr="00284592" w:rsidRDefault="009F0265" w:rsidP="005C2F4F">
      <w:pPr>
        <w:spacing w:after="0" w:line="240" w:lineRule="auto"/>
        <w:jc w:val="both"/>
        <w:rPr>
          <w:rFonts w:ascii="Times New Roman" w:eastAsia="Times New Roman" w:hAnsi="Times New Roman" w:cs="Times New Roman"/>
          <w:sz w:val="24"/>
          <w:szCs w:val="24"/>
          <w:lang w:val="kk-KZ" w:eastAsia="ru-RU"/>
        </w:rPr>
      </w:pP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 xml:space="preserve">Сабақтың мақсаты: студенттерді туристік </w:t>
      </w:r>
      <w:r w:rsidR="0098253B" w:rsidRPr="00284592">
        <w:rPr>
          <w:rFonts w:ascii="Times New Roman" w:hAnsi="Times New Roman" w:cs="Times New Roman"/>
          <w:sz w:val="24"/>
          <w:szCs w:val="24"/>
          <w:lang w:val="kk-KZ"/>
        </w:rPr>
        <w:t>ресурстанудың экологиялық аспектілері мен</w:t>
      </w:r>
      <w:r w:rsidRPr="00284592">
        <w:rPr>
          <w:rFonts w:ascii="Times New Roman" w:hAnsi="Times New Roman" w:cs="Times New Roman"/>
          <w:sz w:val="24"/>
          <w:szCs w:val="24"/>
          <w:lang w:val="kk-KZ"/>
        </w:rPr>
        <w:t xml:space="preserve"> таныстыру. Пәннің мақсатымен және мәні мен таныстыру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9F0265" w:rsidRPr="00284592" w:rsidRDefault="009F0265" w:rsidP="009F0265">
      <w:pPr>
        <w:spacing w:after="0" w:line="240" w:lineRule="auto"/>
        <w:jc w:val="both"/>
        <w:rPr>
          <w:rFonts w:ascii="Times New Roman" w:hAnsi="Times New Roman" w:cs="Times New Roman"/>
          <w:sz w:val="24"/>
          <w:szCs w:val="24"/>
          <w:lang w:val="kk-KZ"/>
        </w:rPr>
      </w:pPr>
    </w:p>
    <w:p w:rsidR="009F0265" w:rsidRPr="00284592" w:rsidRDefault="009F0265" w:rsidP="009F0265">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6D4BEB" w:rsidRPr="00284592" w:rsidRDefault="007850F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Рекреациялық географияның басты мәселесі территориялық рекреациялық жүйелердің даму және қалыптасуының объективті заңдылықтарын айқындау және белгілі бір елдің немесе ауданның әлеуметтік-экономикалық және табиғи жағдайыда олардың әрекеттеу механизмдерін анықтау.</w:t>
      </w:r>
    </w:p>
    <w:p w:rsidR="007850FD" w:rsidRPr="00284592" w:rsidRDefault="007850F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Рекреациялық географияның басқа бір маңызды мәселесі рекреациялық іс-әрекет жүргізу үшін жүй тармақтары арасындағы оптимальдық өзара байланыстар және өзара тәуелділіктерді орнату, территориялық рекреациялық жүйелердің шоғырлану деңгейін және олардың мамандануын негіздеу мақсатында әр түрлі деңгейдегі және әр түрлі типтерін зерттеу маңызды болып табылады. Одан басқа рекреациялық географияның маңызды мәселесі өз өлкенің, Қазақстанның, шет елдердің рекреациялық жүйелер туралы ақпаратты түсінікті деңгейде жеткізу.</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Туризм – әлемдік ірі индустрия. Өзінің жылдам даму қарқынының арқасында соңғы жүз жылдың феномені ретінде мойындалды. Көптеген елде туризм ЖІӨ-ні арттыруда, қосымша жұмыс орындарын қалыптастыруда басты рөлдердің бірін атқарады. Туризмнің әлемдік және ішкі экономиканың басты салаларын қамтитын транспорт, байланыс, құрылыс, ауыл шаруашылығы т.б сфераларға әсері елеулі және бұл салардың  дамуындағы катализатор ретінде жұмыс істейді. </w:t>
      </w:r>
      <w:r w:rsidRPr="00284592">
        <w:rPr>
          <w:rFonts w:ascii="Times New Roman" w:eastAsia="Times New Roman" w:hAnsi="Times New Roman" w:cs="Times New Roman"/>
          <w:bCs/>
          <w:sz w:val="24"/>
          <w:szCs w:val="24"/>
          <w:shd w:val="clear" w:color="auto" w:fill="FFFFFF"/>
          <w:lang w:val="kk-KZ" w:eastAsia="ru-RU"/>
        </w:rPr>
        <w:t xml:space="preserve">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Туристік индустрияның негізгі қозғаушы күші "туристік кәсіпорындар" болып табылады. С.Р. Ердәулетовтың анықтамасы бойынша "туристік кәсіпорындар" дегеніміз туристтерге туриттік қызмет ұсыну үшін көптеген қажетті ресурстар (жер, қаражат, еңбек күші т.б) біріктірілген ұйым. Бұл кәсіпорынның мақсаты туристтердің қажеттілігін бүкіл басқару әдістерін қолдана отырып қанағаттандыру [1].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Кластер ( ағылш. </w:t>
      </w:r>
      <w:r w:rsidRPr="00284592">
        <w:rPr>
          <w:rFonts w:ascii="Times New Roman" w:eastAsia="Times New Roman" w:hAnsi="Times New Roman" w:cs="Times New Roman"/>
          <w:iCs/>
          <w:sz w:val="24"/>
          <w:szCs w:val="24"/>
          <w:lang w:val="kk-KZ" w:eastAsia="ru-RU"/>
        </w:rPr>
        <w:t>cluster</w:t>
      </w:r>
      <w:r w:rsidRPr="00284592">
        <w:rPr>
          <w:rFonts w:ascii="Times New Roman" w:eastAsia="Times New Roman" w:hAnsi="Times New Roman" w:cs="Times New Roman"/>
          <w:sz w:val="24"/>
          <w:szCs w:val="24"/>
          <w:lang w:val="kk-KZ" w:eastAsia="ru-RU"/>
        </w:rPr>
        <w:t>) – белгілі өз сипаттары бар, дербес бірлік деп саналатын, бірнеше біртектес даналарды бір топқа бірлетіруі. Кластер - жеке компаниялардың ерікті бірлестігі; басқарудың желілік үлгісінен негізделген және ғаламдық экономика жағдайына ыңғайлана алатын инновациялық-бағытталған өндірістік-коммерциялық құрылым.</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Кластердің басты ерекшелігі: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бір жерге географиялық шоғырлануы;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бір сфераға мамандануы;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көптеген адамдардың ортақ қатысуы;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бәсекелестік және кооперация;</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инновациялануы;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кластердің өмірлік циклі;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Бір географиялық территорияға шоғырлану арқасында кластер қатысушыларына ресурстық шығындар оңайға соғады. Сонымен қатар олардың географиялық тұрғыдан бір-біріне жақын ораналасуы өнімнің құнын азайтып, тауар мен қызметтің бағасын </w:t>
      </w:r>
      <w:r w:rsidRPr="00284592">
        <w:rPr>
          <w:rFonts w:ascii="Times New Roman" w:eastAsia="Times New Roman" w:hAnsi="Times New Roman" w:cs="Times New Roman"/>
          <w:sz w:val="24"/>
          <w:szCs w:val="24"/>
          <w:lang w:val="kk-KZ" w:eastAsia="ru-RU"/>
        </w:rPr>
        <w:lastRenderedPageBreak/>
        <w:t>арзандатады. Бұл байланыс кластер агенттері арасында білім мен тәжіребие алмасуын қамтамасыз етіп, сол кластерге тән белгілі бір нарық жағдайын туғызады.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 ішінде қызмет ететін агенттер: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түрлі фирмалар;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мемлекеттік мекемелер;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ғылыми-зерттеу мекемелері;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қаржы мемекелері;</w:t>
      </w:r>
    </w:p>
    <w:p w:rsidR="001369DE" w:rsidRPr="00284592" w:rsidRDefault="001369DE" w:rsidP="005C2F4F">
      <w:pPr>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val="kk-KZ" w:eastAsia="ru-RU"/>
        </w:rPr>
        <w:t xml:space="preserve">        Мұндай негізгі агенттерден бөлек кластер құрамында серіктестік институттары да бар.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Кластер құрудағы ең басты мақсат – белгілі бір инновациялық бағытта көптеген компаниялардың бірігіп жұмыс жасауы. Кластер кез келген экономика саласында құрыла алады.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Туризм саласы осының керемет мысалы бола алады. Мысалы елге келетін туристтер санын көбейту үшін қонақ үй қызметін жақсартып қана қою жеткіліксіз, ол үшін барлық қызмет түрлері халықаралық деңгейде көрсетілуі қажет. Оған әуежайда көрсетілетін қызметтер, трансфер, транспорт, мейрамханаларда, түрлі туристік нысандарда көрсетілетін қызметтер т.б жатады. Сонымен қатар кластер ішінде кластер қатысушыларының ісін қадағалайтын мемлекеттік мекемелердің (СЭС, өрт сөндіру қызметі, салық қызметі т.б) маңызы жоғары.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Бір мақсатта, яғни туристтерді тарту мақсатында жұмыс істейтін компаниялардың бірігуі, қызмет көрсету сапасын жақсартады. Сонымен қатар мұндай кластер жұмысына ЖОО-лар да өз қызметтерін ұсынады. Яғни олар осы кластер үшін мамандар дайындап шығарады. Бұл "коллективтік жұмыс" осы процестің кез-келген қатысушысына пайда алып келеді. Кластердің бір қатысушысының жетістігі басқа да қатысушылардың дамуына, тиімді жұмыс істеуіне серпін береді. Бұл мұндай байланыстардың тиімділігін дәлелдейді[2].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Кластерде инфрақұрылым – түрлі ғимараттар, көлік-коммуникациялық және әлеуметтік-коммуналдық обьектілер кешені ретінде қарастырылады. Оларды дамыту мен құрудағы басты мақсат  туристтерге туристік ресурстарға оңай қол жеткізуіне жағдай жасау.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Кластерлер үш түрге бөлінеді: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аймақтық (белгілі бір территориямен шектелген ғылыми немесе өндіріс орталығы);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вертикальды (бір өндіріс аясында моншақ түрінде бірігу, яғни мысалы  "жеткізуші-өндіруші-делдал-тұтынушы);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горизонтальды (әртүрлі өндіріс сферасының бір үлкен кластерге бөлінуі "химиялық кластер" немесе "агроөнеркәсіптік кластер");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Аймақтық кластер – бұл ең алдымен өндірістік серіктестік. Әдетте мұндай кластер түріне шағын және орта кәсіпорындар кіреді. Аймақтық кластер құрудың артықшылықтары: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 Өзіне ғана тән тұрақты экономикалық жүйенің пайда болуы;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 Кластер қатысушыларының жеке алғанда бәсекелестікке қабілеттілігінің артуы;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3. Кластер ішіндегі шағын кәсіпорындардың даму динамикасының артуы, себебі оларға жаңа идеялар мен капитал қол жетімді ресурсқа айналады.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Туристік кластердің тағы бір маңызды функциясы – бәсекелестікке қабілетті туристік индустрия қалыптастыру. Туризмді ұлттық экономикалық салаға айналдыру (1-сурет).</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noProof/>
          <w:sz w:val="24"/>
          <w:szCs w:val="24"/>
          <w:lang w:eastAsia="ru-RU"/>
        </w:rPr>
        <w:lastRenderedPageBreak/>
        <w:drawing>
          <wp:inline distT="0" distB="0" distL="0" distR="0" wp14:anchorId="031361C5" wp14:editId="199A7FEF">
            <wp:extent cx="5486400" cy="2593075"/>
            <wp:effectExtent l="0" t="0" r="76200" b="17145"/>
            <wp:docPr id="1"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1-сурет. Туризм құрылымы ұл</w:t>
      </w:r>
      <w:r w:rsidR="0098253B" w:rsidRPr="00284592">
        <w:rPr>
          <w:rFonts w:ascii="Times New Roman" w:eastAsia="Times New Roman" w:hAnsi="Times New Roman" w:cs="Times New Roman"/>
          <w:sz w:val="24"/>
          <w:szCs w:val="24"/>
          <w:lang w:val="kk-KZ" w:eastAsia="ru-RU"/>
        </w:rPr>
        <w:t xml:space="preserve">ттық-экономикалық сала ретінде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Кластердің мақсаты қаланың немесе аймақтың, халықаралық нарықта туристік имиджін қалыптастыру.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Туристік кластер қатысушылары келесідей топтардан тұрады: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туроператорлар – туристік қызмет ұсынушылар;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қонақүйлер;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транспорттық компаниялар;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білім беру мекемелері;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сауда және туристік шаруашылықты реттеу комитеті;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Туристік кластердің ресурстық потенциалы келесідей обьектілер бойынша анықталады: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ерекше қорғалатын табиғи территориялар;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мәдени-тарихи ескерткіштер;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белгілі бір салада шаруашылық жетістіктер;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қолдан жасалған туристік обьектілер;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табиғи кешендер;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Осы ресурстардың потенциалына қарай, туристік кластердің де потенциалы анықталады. ҚР-да кластер құру саясаты белсенді түрде қолға алынуда. 2007 жылы Республикада кластер құрудың анализі жасалды.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Елдің бәсекелестікке қабілеттілігі, әлемдік бәсекелестікке қабілеттілік призмасы арқылы, яғни жеке фирмалардың емес, әртүрлі салада жұмыс жасайтын көптеген фирмалардың бірігуінен пайда болған кластерлердің бәсекелестікке қабілеттілігі арқылы анықталады. Ал ол кластерлердің тиімді жұмыс жасауы, олардың ішкі ресурстарын дұрыс жұмсай білуіне тікелей байланысты.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Америкалық экономист М.Портер әлем бойынша жүзге жуық саланың бәсекеге қабілеттілігін зерттей отырып, мынадай тұжырымға келді: әлем бойынша бәсекеге қабілеттілігі жоғары алпауыт компаниялар ешқашан жүйесіз, әр жерде орналаспаған, керісінше, олар бір елге, тіпті бір аймаққа ғана шоғырлану тенденциясына ие. [4]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Кластердегі ұйымдар мен кәсіпорындар тобын пирамида түрінде мысал етіп келтірсе болады (2-сурет). Ең жоғарғы сатыда ірі фирмалар мен корпорациялар, олардың мақсаты тұтынушыға қажетті тауар мен қызметтер түрін ұсыну.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noProof/>
          <w:sz w:val="24"/>
          <w:szCs w:val="24"/>
          <w:lang w:eastAsia="ru-RU"/>
        </w:rPr>
        <w:lastRenderedPageBreak/>
        <w:drawing>
          <wp:inline distT="0" distB="0" distL="0" distR="0" wp14:anchorId="572AC499" wp14:editId="1EC50B15">
            <wp:extent cx="5480988" cy="3248167"/>
            <wp:effectExtent l="0" t="0" r="24765" b="9525"/>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2-сурет. Пирамида түріндегі бірігіп атқарылатын жүйелік жұмыс [5]</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Ағылшын экономисті Альфред Маршалл өзінің 1890ж. Ұлыбритания өндірісін зерттеу барысында "өндірістік зона" ұғымын енгізді. Ол ұғым қазіргі "кластер" ұғымына жақын. </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Өндірістік зонаның өзіндік ерекшеліктері: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қол жетімді квалификацияланған еңбек күшінің болуы;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қосымша және негізгі салаларының даму динамикасының болуы;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түрлі фирмалардың өндіріс процесі кезінде, әр-түрлі сегментке байланысты мамандануы. [6]</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Әйгілі экономика теоретигі және практигі Роэландтың айтуы бойынша өндірістік агломераттар мен кластерлер ұғымы,бұрыннан өндірістік "экономика" ұғымымен қатар келе жатыр.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Кластерлік саясат дегеніміз мемлекеттік билік органдарының кластерді, оның ішкі саясатын қоладау мақсатында жүргізетін саясаты. Ол аймақтық немесе аймақаралық саясат болуы мүмкін. Кластер қалыптастыру үшін кластерлік саясат құрамында келесідей инновациялық инфрақұрылым болуы қажет:</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Pr="00284592">
        <w:rPr>
          <w:rFonts w:ascii="Times New Roman" w:eastAsia="Times New Roman" w:hAnsi="Times New Roman" w:cs="Times New Roman"/>
          <w:sz w:val="24"/>
          <w:szCs w:val="24"/>
          <w:lang w:eastAsia="ru-RU"/>
        </w:rPr>
        <w:t>–</w:t>
      </w:r>
      <w:r w:rsidRPr="00284592">
        <w:rPr>
          <w:rFonts w:ascii="Times New Roman" w:eastAsia="Times New Roman" w:hAnsi="Times New Roman" w:cs="Times New Roman"/>
          <w:sz w:val="24"/>
          <w:szCs w:val="24"/>
          <w:lang w:val="kk-KZ" w:eastAsia="ru-RU"/>
        </w:rPr>
        <w:t xml:space="preserve"> инновациялық мекемелер (технопарктер, инновациялы</w:t>
      </w:r>
      <w:proofErr w:type="gramStart"/>
      <w:r w:rsidRPr="00284592">
        <w:rPr>
          <w:rFonts w:ascii="Times New Roman" w:eastAsia="Times New Roman" w:hAnsi="Times New Roman" w:cs="Times New Roman"/>
          <w:sz w:val="24"/>
          <w:szCs w:val="24"/>
          <w:lang w:val="kk-KZ" w:eastAsia="ru-RU"/>
        </w:rPr>
        <w:t>қ-</w:t>
      </w:r>
      <w:proofErr w:type="gramEnd"/>
      <w:r w:rsidRPr="00284592">
        <w:rPr>
          <w:rFonts w:ascii="Times New Roman" w:eastAsia="Times New Roman" w:hAnsi="Times New Roman" w:cs="Times New Roman"/>
          <w:sz w:val="24"/>
          <w:szCs w:val="24"/>
          <w:lang w:val="kk-KZ" w:eastAsia="ru-RU"/>
        </w:rPr>
        <w:t>технологиялық орталықтар, бизнес инкубаторлар);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ақпараттық мемемелер (ақпараттық-технологиялық орталықтар);</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қаржы институттары (қаржылық фондтар, инвестициялық орталықтар, сақтандыру компаниялары);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"Кластер" ұғымы келесідей терминдермен маыналас болып келеді:</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индустриялы аймақ;</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жаңадан құрылған индустриялы орын;</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территориялық өндірістік кешен;</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аймақтық инновациялық орта;</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белгілі бір жүйе бойынша құрылған аймақ;</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Н.Абуевтың айтуы бойынша Қазақстан экономикасында кластер дамытудың келесі бағыттары зор мүмкіндікке ие: туризм, машина жасау, тамақ және жеңіл өнеркәсіп, логистикалық-транспорттық қызмет, метталургия, құрылыс материалдар өндірісі. Осыған орай отандық ғалымдар туризмді бірінші мүмкіншілігі зор салаға жатқызады.  Алғашқы уақытта кластерлік саясат арқылы тек бәсекелестікке қабілеттілік мәселесі зерттелсе, қазіргі таңда келесідей мәселелерді шешуде қолданылады:</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lastRenderedPageBreak/>
        <w:t>– елдің, аймақтың, белгілі бір саланың бәсекелестікке қабілеттілігіне анализ жасау;</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жалпы мемлекеттік саясаттың негізі ретінде;</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аймақтың дамуы жөніндегі бағдарлама жасауда;</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инновациялық шаруашылықтың дамуына ықпал етуде;</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үлкен және кіші бизнес ара-қатынасының негізі ретінде;</w:t>
      </w:r>
    </w:p>
    <w:p w:rsidR="001369DE" w:rsidRPr="00284592" w:rsidRDefault="001369DE"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Қортындылай келгенде туристік кластер ұйымдастыру елдегі туристік индустрияны дамытудың ең тиімді, алайда күрделі жолы. Қазақстан Республикасында кластер құру жөніндегі жобалар көптеген себептерге байланысты қиындықтарға ұшырауда. Соған қарамастан елде көптеген кластерлік теориялық жоспарлар жасалуда.  </w:t>
      </w:r>
    </w:p>
    <w:p w:rsidR="0098253B" w:rsidRPr="00284592" w:rsidRDefault="0098253B" w:rsidP="005C2F4F">
      <w:pPr>
        <w:spacing w:after="0" w:line="240" w:lineRule="auto"/>
        <w:jc w:val="both"/>
        <w:rPr>
          <w:rFonts w:ascii="Times New Roman" w:eastAsia="Times New Roman" w:hAnsi="Times New Roman" w:cs="Times New Roman"/>
          <w:sz w:val="24"/>
          <w:szCs w:val="24"/>
          <w:lang w:val="kk-KZ" w:eastAsia="ru-RU"/>
        </w:rPr>
      </w:pPr>
    </w:p>
    <w:p w:rsidR="0098253B" w:rsidRPr="00284592" w:rsidRDefault="0098253B"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98253B" w:rsidRPr="00284592" w:rsidRDefault="0098253B"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1.Туристік ресурстанудың жалпы сипаттамасы?</w:t>
      </w:r>
    </w:p>
    <w:p w:rsidR="0098253B" w:rsidRPr="00284592" w:rsidRDefault="0098253B"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2.Ресурстанудың экологиялық аспектілерімен таныстыру?</w:t>
      </w:r>
    </w:p>
    <w:p w:rsidR="0098253B" w:rsidRPr="00284592" w:rsidRDefault="0098253B"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 Туристік туризмдердің саясаты</w:t>
      </w:r>
      <w:r w:rsidR="002337D7" w:rsidRPr="00284592">
        <w:rPr>
          <w:rFonts w:ascii="Times New Roman" w:eastAsia="Times New Roman" w:hAnsi="Times New Roman" w:cs="Times New Roman"/>
          <w:sz w:val="24"/>
          <w:szCs w:val="24"/>
          <w:lang w:val="kk-KZ" w:eastAsia="ru-RU"/>
        </w:rPr>
        <w:t>?</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850FD" w:rsidRPr="00284592" w:rsidRDefault="007850FD" w:rsidP="002337D7">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№9</w:t>
      </w:r>
    </w:p>
    <w:p w:rsidR="007850FD" w:rsidRPr="00284592" w:rsidRDefault="007850FD" w:rsidP="005C2F4F">
      <w:pPr>
        <w:spacing w:after="0" w:line="240" w:lineRule="auto"/>
        <w:jc w:val="both"/>
        <w:rPr>
          <w:rFonts w:ascii="Times New Roman" w:eastAsia="Times New Roman" w:hAnsi="Times New Roman" w:cs="Times New Roman"/>
          <w:b/>
          <w:sz w:val="24"/>
          <w:szCs w:val="24"/>
          <w:lang w:val="kk-KZ" w:eastAsia="ru-RU"/>
        </w:rPr>
      </w:pPr>
    </w:p>
    <w:p w:rsidR="007850FD" w:rsidRPr="00284592" w:rsidRDefault="007850FD" w:rsidP="002337D7">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Биоэкологиялық ресурстану.</w:t>
      </w:r>
    </w:p>
    <w:p w:rsidR="002337D7" w:rsidRPr="00284592" w:rsidRDefault="002337D7" w:rsidP="002337D7">
      <w:pPr>
        <w:spacing w:after="0" w:line="240" w:lineRule="auto"/>
        <w:jc w:val="center"/>
        <w:rPr>
          <w:rFonts w:ascii="Times New Roman" w:eastAsia="Times New Roman" w:hAnsi="Times New Roman" w:cs="Times New Roman"/>
          <w:b/>
          <w:sz w:val="24"/>
          <w:szCs w:val="24"/>
          <w:lang w:val="kk-KZ" w:eastAsia="ru-RU"/>
        </w:rPr>
      </w:pP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биоэкологиялық ресурстану мен таныстыру. Пәннің мақсатымен және мәні мен таныстыру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2337D7" w:rsidRPr="00284592" w:rsidRDefault="002337D7" w:rsidP="002337D7">
      <w:pPr>
        <w:spacing w:after="0" w:line="240" w:lineRule="auto"/>
        <w:jc w:val="both"/>
        <w:rPr>
          <w:rFonts w:ascii="Times New Roman" w:hAnsi="Times New Roman" w:cs="Times New Roman"/>
          <w:sz w:val="24"/>
          <w:szCs w:val="24"/>
          <w:lang w:val="kk-KZ"/>
        </w:rPr>
      </w:pP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6D4BEB"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Биоэкология – биология ғылымының бір саласы ретінде қалыптасып дамыған. Экологиялық зерттеулер өткен ғасырда Чарльз Дарвин еңбектерінде сипат алғанымен, «экология» терминін ғылымға алғаш енгізген Э.Геккель(1866). Экология термині гректің ойкос – үй, тұрақ, мекен және логос – ғылым деген сөзінен шыққан, тұрақ, мекен туралы ғылым – деген мағынаны білдіреді. Яғни, тірі организмдердің бір – бірімен қарым – қатынасын, байланысын айнала қоршаған ортасымен, тұрағы немесе мекенімен байланыстыра отырып зерттейтін ғылым.</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Э.Геккельдің экология ғылымына берген анықтамасына кейіннен көптеген толықтырулар енгізіле отырып өзінің зерттеу аясын, мазмұны мен мақсат – міндеттерін кеңейте түсті. Алғашқыда тек тірі организмдерге қатысты бағыт алған экология ғылымы қазір өзінің зерттеу аумағын дамыта отырып адамзат, қоғам, табиғат ортасындағы қарым – қатынастарды және биосфера шегіндегі ғаламдық өзгерістерді адамның іс - әрекетімен байланыстыра отырып зерттейтін кешенді ғылымға айналады. Экология ғылымдардың ғылыми деңгейіне көтеріледі.</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 xml:space="preserve">Экология ғылымының  қазіргі кездегі мазмұны өте  күрделі. Дара организм (особь) мен орта, бейімделу, популяциялар арасындағы қарым  – қатынастар, биоценоз, биоценологиялық зерттеулер биология ғылымымен ұштасып жатса, табиғи ортаның өзгерістері, географиялық орналасу заңдылығына, топырақ құрамы, абиотиалық факторларға байланысты организмдердің бейімделуі географиялық зерттеулерге ұласады. Ал, антропогендік факторлар, экожүйелердің өзгерісі, биосфера шегіндегі климаттық ауытқулар ғаламдық экологиялық зерттеулерге итермелесе, адам, қоғам, табиғат </w:t>
      </w:r>
      <w:r w:rsidRPr="00B5204E">
        <w:rPr>
          <w:rFonts w:ascii="Times New Roman" w:eastAsia="Times New Roman" w:hAnsi="Times New Roman" w:cs="Times New Roman"/>
          <w:sz w:val="24"/>
          <w:szCs w:val="24"/>
          <w:lang w:val="kk-KZ" w:eastAsia="ru-RU"/>
        </w:rPr>
        <w:lastRenderedPageBreak/>
        <w:t>арасындағы қарым – қатынастарды зерттеу, бақылау және баға беру, оның айнала қоршаған ортамен байланысын зерттеу адам экологиясының үлесіне тимек. Бұдан біз экология ғылымының қазіргі заманғы мазмұнының күрделі әрі ауқымды екеніне көз жеткіземіз.</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Экология – организмдердің арасында болатын (особтар, түр, түраралық, популяция аралық, биоценоз, биогеоценозды) қарым – қатынастарды айнала қоршаған табиғи ортамен байланыстыра отырып зерттеумен қатар табиғаттағы өзгерістерді, құбылыстарды, табиғи заңдылықтарды, биосфера шегіндегі ғаламдық ауытқуларды адамның іс - әрекетімен үйлестіре отырып зерттейтін кешенді ғылымдар жиынтығы.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Ал, биоэкология ғылымының ең басты мақсаты – биосфера шегіндегі ғаламдық проблемаларды бақылай отырып ондағы тіршіліктің тұрақтылығын сақтау. Адам, қоғам, табиғат арасындағы қарым – қатынастарды үйлестіре отырып, табиғат ресурстарын тиімді пайдалануды адамый – нооэкологиялық тұрғыдан негіздеу.</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Биоэкология ғылымының зерттеу нысаны – биологиялық және географиялық микро және макро – экожүйелер (түр, популяция, биоценоз, экожүйелер, т.б.) мен оның уақыт пен кеңістікке қатысты тіршілік ырғағы (динамикасы).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Биоэкология ғылымының негізгі зерттейтін мәселелері:</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организмдердің бір – бірімен қарым – қатынастары мен қоршаған табиғи ортасы;</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биоценоз, экожүйелердегі уақыт пен кеңістікке байланысты туындайтын өзгерістер;</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табиғат ресурстары, оны тиімді пайдалану және қорғаудың ғылыми – теориялық негіздері;</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адам, қоғам, табиғат арасындағы гормониялық байланыстарды реттеу;</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биосфера шегіндегі географиялық заңдылықтардың тұрақтылығын сақтауды қамсыздандыру;</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биосферадағы тіршілікті қалыпты сақтауды ғаламдық нооэкологиялық деңгейге көтеру;</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көпшілікке үздіксіз экологиялық білім мен тәрбие беру және экологиялық мәдениетін, әдет – ғұрпын қалыптастыру;</w:t>
      </w:r>
    </w:p>
    <w:p w:rsidR="00B5204E" w:rsidRPr="00B5204E" w:rsidRDefault="00B5204E" w:rsidP="00B5204E">
      <w:pPr>
        <w:widowControl w:val="0"/>
        <w:numPr>
          <w:ilvl w:val="1"/>
          <w:numId w:val="35"/>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экологиялық қауіпсіздікті сақтау болып табылады.</w:t>
      </w:r>
    </w:p>
    <w:p w:rsidR="00B5204E" w:rsidRPr="00B5204E" w:rsidRDefault="00C135D9"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З</w:t>
      </w:r>
      <w:r w:rsidR="00B5204E" w:rsidRPr="00B5204E">
        <w:rPr>
          <w:rFonts w:ascii="Times New Roman" w:eastAsia="Times New Roman" w:hAnsi="Times New Roman" w:cs="Times New Roman"/>
          <w:sz w:val="24"/>
          <w:szCs w:val="24"/>
          <w:lang w:val="kk-KZ" w:eastAsia="ru-RU"/>
        </w:rPr>
        <w:t>ерттеу әдістері. Экологиялық ғылымның далалық, лабораториялық және эксперименттік зерттеу әдістері бар.</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Далалық зерттеу әдісі  – далалық жағдайда жүргізіледі. Зерттеу объектілері – особь, популяция, түр және олардың табиғи бірлестіктері, т.б. болуы мүмкін. Кез  келген популяциялар тобына экологиялық сипаттама беру үшін физиология, биохимия, анатомия, систематика, биология, география ғылымдарының зерттеу әдістері қолданылады. Сондықтан эколог – жаратылыстану ғылымдарының ғылыми – теориялық негіздерін, зерттеу әдістерін толық меңгерген білікті маман болуы тиіс.</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B5204E">
        <w:rPr>
          <w:rFonts w:ascii="Times New Roman" w:eastAsia="Times New Roman" w:hAnsi="Times New Roman" w:cs="Times New Roman"/>
          <w:sz w:val="24"/>
          <w:szCs w:val="24"/>
          <w:lang w:val="kk-KZ" w:eastAsia="ru-RU"/>
        </w:rPr>
        <w:t>Далалық зерттеулер белгілі бір  түр, популяция, биоценоз, экожүйе, өзен – көлдер, т.б. обьектілердің жәйі, сандық қатынасы немесе сапасы, ауытқулар  мен өзгерістер, абиотикалық, биотикалық, антропогендік факторлардың әсері, уақыт пен кеңістікке қатысты олардың көбеюі, құрып кетуі, апаттардың болу себептері туралы жалпы мағлұматтар, материалдар жинақталды. Материалдарды жинақтау жылдың барлық мезгілдерін, зерттеу объектісінің ареалын, географиялық табиғат аймақтарын қамтумен қатар бірнеше жылдарға созылған уақыт пен кеңістікке байланысты жүргізіледі.</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Далалық материалдар лабораториялық жағдайда өңделеді. Дүниежүзілік стандартқа сай лабораториялар қазіргі заманғы  – климе – камералар, видеоаппаратуралар, оптикалық приборлар, аналитикалық таразылар, топографиялық құралдар, термостаттар, хромотография, электронды машиналар мен микроскоптар, компьютерлік т.б. керекті құралдармен жабдықталуы </w:t>
      </w:r>
      <w:proofErr w:type="gramStart"/>
      <w:r w:rsidRPr="00B5204E">
        <w:rPr>
          <w:rFonts w:ascii="Times New Roman" w:eastAsia="Times New Roman" w:hAnsi="Times New Roman" w:cs="Times New Roman"/>
          <w:sz w:val="24"/>
          <w:szCs w:val="24"/>
          <w:lang w:eastAsia="ru-RU"/>
        </w:rPr>
        <w:t>тиіс</w:t>
      </w:r>
      <w:proofErr w:type="gramEnd"/>
      <w:r w:rsidRPr="00B5204E">
        <w:rPr>
          <w:rFonts w:ascii="Times New Roman" w:eastAsia="Times New Roman" w:hAnsi="Times New Roman" w:cs="Times New Roman"/>
          <w:sz w:val="24"/>
          <w:szCs w:val="24"/>
          <w:lang w:eastAsia="ru-RU"/>
        </w:rPr>
        <w:t>.</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Далалық жағдайдағы зерттеулер ғылыми жұмыстың мазмұнын толық аша  алмайды. </w:t>
      </w:r>
      <w:r w:rsidRPr="00B5204E">
        <w:rPr>
          <w:rFonts w:ascii="Times New Roman" w:eastAsia="Times New Roman" w:hAnsi="Times New Roman" w:cs="Times New Roman"/>
          <w:sz w:val="24"/>
          <w:szCs w:val="24"/>
          <w:lang w:eastAsia="ru-RU"/>
        </w:rPr>
        <w:lastRenderedPageBreak/>
        <w:t>Әсіресе, тү</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 популяциялардың көбеюге қабілеттілігі, шығыны, жыныстық, жастық ерекшеліктері, морфофизиологиялық құрылымы, факторларға қатысты организмдегі өзгерістер мен реакциялар, экологиялық зерттеулер, ауа, су, топырақтың ластану дәрежесі, т.б. эксперименттік талдау жасауды қажет етеді. Сондықтан зерттеу объектілері лабораториялық жағдайда эксперимент арқылы тексерілі</w:t>
      </w:r>
      <w:proofErr w:type="gramStart"/>
      <w:r w:rsidRPr="00B5204E">
        <w:rPr>
          <w:rFonts w:ascii="Times New Roman" w:eastAsia="Times New Roman" w:hAnsi="Times New Roman" w:cs="Times New Roman"/>
          <w:sz w:val="24"/>
          <w:szCs w:val="24"/>
          <w:lang w:eastAsia="ru-RU"/>
        </w:rPr>
        <w:t>п</w:t>
      </w:r>
      <w:proofErr w:type="gramEnd"/>
      <w:r w:rsidRPr="00B5204E">
        <w:rPr>
          <w:rFonts w:ascii="Times New Roman" w:eastAsia="Times New Roman" w:hAnsi="Times New Roman" w:cs="Times New Roman"/>
          <w:sz w:val="24"/>
          <w:szCs w:val="24"/>
          <w:lang w:eastAsia="ru-RU"/>
        </w:rPr>
        <w:t>, бақылаулар, тәжірибелер жүргізіледі. Эксперимент нәтижелері далалық зерттеу жұмыстарымен салыстырыла отырып, оның ғылыми теориялық және практикалық маңызы қорытындыланады. Әрине, зерттеу объектісінің сипатына қарай далалық, лабораториялық және эксперименттік зерттеулердің бағыттары, зерттеу әдістері өзгеріп отырады.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Өсімдіктер экологиясын  зерттеудің өзіндік ерекшелігі бар. Геоботаник В.Н.Сукачевтың ұсынысы  бойынша өсімдіктерді зерттеуде  оның негізгі ассоциациясы - өсімдіктер жамылғысының бірегей құрылымын  көрсететін бірлік. Ассоциация – белгілі бі</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 xml:space="preserve"> жердің климаты, топырақ, жануарлар дүниесін, биоөнімділігі мен көп түрлілігін, ондағы бірлестіктердің қарым – қатынасын толық сипаттай алады. Мәселен, жусанды – изенді дала, жусанды – теріскенді дала, қарағай – қайыңды орман, т.б. Бірегей ассоциациялар і</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іленіп формация, формация топтары, өсімдіктер типтерін құрайды.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Ассоциацияға экологиялық  сипаттама беру үшін кесімді түрге  және өлшемге, есепке алынатын алаңдар  белгіленеді. Олардың көлемі өсімдіктер тобы үшін 1,10,100 м</w:t>
      </w:r>
      <w:r w:rsidRPr="00B5204E">
        <w:rPr>
          <w:rFonts w:ascii="Times New Roman" w:eastAsia="Times New Roman" w:hAnsi="Times New Roman" w:cs="Times New Roman"/>
          <w:sz w:val="24"/>
          <w:szCs w:val="24"/>
          <w:vertAlign w:val="superscript"/>
          <w:lang w:eastAsia="ru-RU"/>
        </w:rPr>
        <w:t>2</w:t>
      </w:r>
      <w:r w:rsidRPr="00B5204E">
        <w:rPr>
          <w:rFonts w:ascii="Times New Roman" w:eastAsia="Times New Roman" w:hAnsi="Times New Roman" w:cs="Times New Roman"/>
          <w:sz w:val="24"/>
          <w:szCs w:val="24"/>
          <w:lang w:eastAsia="ru-RU"/>
        </w:rPr>
        <w:t>, ормандар үшін 100 – 5000 м</w:t>
      </w:r>
      <w:r w:rsidRPr="00B5204E">
        <w:rPr>
          <w:rFonts w:ascii="Times New Roman" w:eastAsia="Times New Roman" w:hAnsi="Times New Roman" w:cs="Times New Roman"/>
          <w:sz w:val="24"/>
          <w:szCs w:val="24"/>
          <w:vertAlign w:val="superscript"/>
          <w:lang w:eastAsia="ru-RU"/>
        </w:rPr>
        <w:t>2</w:t>
      </w:r>
      <w:r w:rsidRPr="00B5204E">
        <w:rPr>
          <w:rFonts w:ascii="Times New Roman" w:eastAsia="Times New Roman" w:hAnsi="Times New Roman" w:cs="Times New Roman"/>
          <w:sz w:val="24"/>
          <w:szCs w:val="24"/>
          <w:lang w:eastAsia="ru-RU"/>
        </w:rPr>
        <w:t>аралығында алынады. Өлшейтін құрал – үшбұрышты немесе шаршы тү</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інде болуы тиіс. Ал, биомассаны есепке алу 0,25 пен 4м</w:t>
      </w:r>
      <w:r w:rsidRPr="00B5204E">
        <w:rPr>
          <w:rFonts w:ascii="Times New Roman" w:eastAsia="Times New Roman" w:hAnsi="Times New Roman" w:cs="Times New Roman"/>
          <w:sz w:val="24"/>
          <w:szCs w:val="24"/>
          <w:vertAlign w:val="superscript"/>
          <w:lang w:eastAsia="ru-RU"/>
        </w:rPr>
        <w:t>2</w:t>
      </w:r>
      <w:r w:rsidRPr="00B5204E">
        <w:rPr>
          <w:rFonts w:ascii="Times New Roman" w:eastAsia="Times New Roman" w:hAnsi="Times New Roman" w:cs="Times New Roman"/>
          <w:sz w:val="24"/>
          <w:szCs w:val="24"/>
          <w:lang w:eastAsia="ru-RU"/>
        </w:rPr>
        <w:t> аралығында алынады. Одан ә</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і өсімдіктердің сан және сапалық құрамы, көп түрлігі, тығыздығы, биоөнімділігі, фенологиясы, ярустылық реттелуі, т.б. қасиеттері анықталады.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Өсімдіктер құрылымы сипатталған соң сол жердің (биотоп, биоценоз, т.б.) геоморфология, физиогеографиялық, геоботаникалық құрылымы зерттеледі. Одан соң ассоциацияның ауыл шаруашылығындағы маңызына </w:t>
      </w:r>
      <w:proofErr w:type="gramStart"/>
      <w:r w:rsidRPr="00B5204E">
        <w:rPr>
          <w:rFonts w:ascii="Times New Roman" w:eastAsia="Times New Roman" w:hAnsi="Times New Roman" w:cs="Times New Roman"/>
          <w:sz w:val="24"/>
          <w:szCs w:val="24"/>
          <w:lang w:eastAsia="ru-RU"/>
        </w:rPr>
        <w:t>ба</w:t>
      </w:r>
      <w:proofErr w:type="gramEnd"/>
      <w:r w:rsidRPr="00B5204E">
        <w:rPr>
          <w:rFonts w:ascii="Times New Roman" w:eastAsia="Times New Roman" w:hAnsi="Times New Roman" w:cs="Times New Roman"/>
          <w:sz w:val="24"/>
          <w:szCs w:val="24"/>
          <w:lang w:eastAsia="ru-RU"/>
        </w:rPr>
        <w:t>ға беріледі. Зерттеу жұмыстарының нәтижесі сол жердің геоботаникалық картасын жасаумен аяқталады.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Жануарлар экологиясын  зерттеу күрделі болып келеді. Себебі, жануарлардың кө</w:t>
      </w:r>
      <w:proofErr w:type="gramStart"/>
      <w:r w:rsidRPr="00B5204E">
        <w:rPr>
          <w:rFonts w:ascii="Times New Roman" w:eastAsia="Times New Roman" w:hAnsi="Times New Roman" w:cs="Times New Roman"/>
          <w:sz w:val="24"/>
          <w:szCs w:val="24"/>
          <w:lang w:eastAsia="ru-RU"/>
        </w:rPr>
        <w:t>п</w:t>
      </w:r>
      <w:proofErr w:type="gramEnd"/>
      <w:r w:rsidRPr="00B5204E">
        <w:rPr>
          <w:rFonts w:ascii="Times New Roman" w:eastAsia="Times New Roman" w:hAnsi="Times New Roman" w:cs="Times New Roman"/>
          <w:sz w:val="24"/>
          <w:szCs w:val="24"/>
          <w:lang w:eastAsia="ru-RU"/>
        </w:rPr>
        <w:t> түрлілігі, қоректенуі мен оның құрамын анықтау, абиотикалық жағдайлар, биотикалық байланыстар, көбею, мінез – құлық, миграциясы мен ареалы жылдың әр мезгілінде өзгеріп отырады. Сондықтан, жануарлардың популяцияларын зерттеуде жалпы биологиялық әдістер кеңінен қолданылады. Зерттеудің негізгі көрсеткіштерін сандық есепке алудың визуальды және инструментальды жолдары бар. Визуальды есепке алуда зерттелуші организмнің белгілі бі</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 xml:space="preserve"> көлемдегі (су, топырақ, т.б.) саны, тығыздығы, көп түрлілігі анықталады. Инструментальды есепке алуда арнайы прибор мен құралдар қолданылады. Инструментальды есепке алуда арнайы прибор мен құралдар қолданылады. Есептеудің толық және таңдамалы түрлері бар.</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Организмдерді зерттеудің негізгі көрсеткіштері бар. Олар – жануарлардың кездесу жиілігі, басымдылық дәрежесі, тығыздығы, жамылғы  сапасы, биомассасы және өнімділігі. Аталған көрсеткіштердің ә</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қайсысының өзіндік есептеу тәсілдері, ерекшеліктері бар.</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Экологияда математикалық  әдістер мен модельдеу жиі  қолданылады. Бұл әдістер бойвнша белгілі бі</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 xml:space="preserve"> популяцияға берілген экологиялық сипаттаманың дұрыстылығы, ауытқу мүмкіндіктері, биомасса сапасының сандық мөлшері нақты тексеріліп анықталады. Қазір экологиялық зерттеулерде информация теориясы, кибернетика, мүмкіндіктер теориясы, сандар теориясы, интегралдық есептеулер жиі қолданылады.</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Соңғы жылдары биоэкологиялық зерттеулер мен құбылыстарды модельдеу жиі қолданылып жүр. Яғни, бұл табиғат процестеріне тән қасиеттердің техникалық тұ</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ғыда жұмыс істеу үлгісі. Мәселен, жасанды қан айналу аппараты, фотосинтез, клетканың жұмысы, өкпе, бүйрек, бұлшық еттердің жұмыс істеуі, протездер, т.б.</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Экологиялық модельдеудің мақсаты – теориялық тұжырымдарды, биологиялық жүйелердің жұмыс істеу  функцияларын жасанды жолмен </w:t>
      </w:r>
      <w:proofErr w:type="gramStart"/>
      <w:r w:rsidRPr="00B5204E">
        <w:rPr>
          <w:rFonts w:ascii="Times New Roman" w:eastAsia="Times New Roman" w:hAnsi="Times New Roman" w:cs="Times New Roman"/>
          <w:sz w:val="24"/>
          <w:szCs w:val="24"/>
          <w:lang w:eastAsia="ru-RU"/>
        </w:rPr>
        <w:t>тәж</w:t>
      </w:r>
      <w:proofErr w:type="gramEnd"/>
      <w:r w:rsidRPr="00B5204E">
        <w:rPr>
          <w:rFonts w:ascii="Times New Roman" w:eastAsia="Times New Roman" w:hAnsi="Times New Roman" w:cs="Times New Roman"/>
          <w:sz w:val="24"/>
          <w:szCs w:val="24"/>
          <w:lang w:eastAsia="ru-RU"/>
        </w:rPr>
        <w:t>ірибе арқылы тексеру.</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Экологиялық болжамдар  жасау мен мониторинг зерттеу  әдістері де жиі қолданылады. </w:t>
      </w:r>
      <w:r w:rsidRPr="00B5204E">
        <w:rPr>
          <w:rFonts w:ascii="Times New Roman" w:eastAsia="Times New Roman" w:hAnsi="Times New Roman" w:cs="Times New Roman"/>
          <w:sz w:val="24"/>
          <w:szCs w:val="24"/>
          <w:lang w:eastAsia="ru-RU"/>
        </w:rPr>
        <w:lastRenderedPageBreak/>
        <w:t>Болжамдар  жасау да модельдеу приципі арқылы жүзеге асады. Табиғат ресурстарына, популяцияларға т.б. объектілерге болжамдар жасаудың хлық шаруашылығы мен өнді</w:t>
      </w:r>
      <w:proofErr w:type="gramStart"/>
      <w:r w:rsidRPr="00B5204E">
        <w:rPr>
          <w:rFonts w:ascii="Times New Roman" w:eastAsia="Times New Roman" w:hAnsi="Times New Roman" w:cs="Times New Roman"/>
          <w:sz w:val="24"/>
          <w:szCs w:val="24"/>
          <w:lang w:eastAsia="ru-RU"/>
        </w:rPr>
        <w:t>р</w:t>
      </w:r>
      <w:proofErr w:type="gramEnd"/>
      <w:r w:rsidRPr="00B5204E">
        <w:rPr>
          <w:rFonts w:ascii="Times New Roman" w:eastAsia="Times New Roman" w:hAnsi="Times New Roman" w:cs="Times New Roman"/>
          <w:sz w:val="24"/>
          <w:szCs w:val="24"/>
          <w:lang w:eastAsia="ru-RU"/>
        </w:rPr>
        <w:t>істі реттеуде маңызы зор.</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Қазіргі кезде экологиялық  зерттеулерде «мониторинг» жиі қолданылуда. Мониторинг табиғи ортаның барлық өзгерістеріне, жағдайына бақылау жасап </w:t>
      </w:r>
      <w:proofErr w:type="gramStart"/>
      <w:r w:rsidRPr="00B5204E">
        <w:rPr>
          <w:rFonts w:ascii="Times New Roman" w:eastAsia="Times New Roman" w:hAnsi="Times New Roman" w:cs="Times New Roman"/>
          <w:sz w:val="24"/>
          <w:szCs w:val="24"/>
          <w:lang w:eastAsia="ru-RU"/>
        </w:rPr>
        <w:t>ба</w:t>
      </w:r>
      <w:proofErr w:type="gramEnd"/>
      <w:r w:rsidRPr="00B5204E">
        <w:rPr>
          <w:rFonts w:ascii="Times New Roman" w:eastAsia="Times New Roman" w:hAnsi="Times New Roman" w:cs="Times New Roman"/>
          <w:sz w:val="24"/>
          <w:szCs w:val="24"/>
          <w:lang w:eastAsia="ru-RU"/>
        </w:rPr>
        <w:t xml:space="preserve">ға беру, яғни, мониторинг байқау, бақылау, басқару жүйесінен тарайды. Мониторингтің мақсаты бақылау, </w:t>
      </w:r>
      <w:proofErr w:type="gramStart"/>
      <w:r w:rsidRPr="00B5204E">
        <w:rPr>
          <w:rFonts w:ascii="Times New Roman" w:eastAsia="Times New Roman" w:hAnsi="Times New Roman" w:cs="Times New Roman"/>
          <w:sz w:val="24"/>
          <w:szCs w:val="24"/>
          <w:lang w:eastAsia="ru-RU"/>
        </w:rPr>
        <w:t>ба</w:t>
      </w:r>
      <w:proofErr w:type="gramEnd"/>
      <w:r w:rsidRPr="00B5204E">
        <w:rPr>
          <w:rFonts w:ascii="Times New Roman" w:eastAsia="Times New Roman" w:hAnsi="Times New Roman" w:cs="Times New Roman"/>
          <w:sz w:val="24"/>
          <w:szCs w:val="24"/>
          <w:lang w:eastAsia="ru-RU"/>
        </w:rPr>
        <w:t>ға беру және болжам жасау.</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 xml:space="preserve">Мониторингтің негізгі  типтері-ғаламдық (биосфералық), геофизикалық, климаттық, биологиялық, экологиялық </w:t>
      </w:r>
      <w:proofErr w:type="gramStart"/>
      <w:r w:rsidRPr="00B5204E">
        <w:rPr>
          <w:rFonts w:ascii="Times New Roman" w:eastAsia="Times New Roman" w:hAnsi="Times New Roman" w:cs="Times New Roman"/>
          <w:sz w:val="24"/>
          <w:szCs w:val="24"/>
          <w:lang w:eastAsia="ru-RU"/>
        </w:rPr>
        <w:t>т.б</w:t>
      </w:r>
      <w:proofErr w:type="gramEnd"/>
      <w:r w:rsidRPr="00B5204E">
        <w:rPr>
          <w:rFonts w:ascii="Times New Roman" w:eastAsia="Times New Roman" w:hAnsi="Times New Roman" w:cs="Times New Roman"/>
          <w:sz w:val="24"/>
          <w:szCs w:val="24"/>
          <w:lang w:eastAsia="ru-RU"/>
        </w:rPr>
        <w:t>.</w:t>
      </w:r>
    </w:p>
    <w:p w:rsidR="00B5204E" w:rsidRPr="00B5204E" w:rsidRDefault="00B5204E" w:rsidP="00B5204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204E">
        <w:rPr>
          <w:rFonts w:ascii="Times New Roman" w:eastAsia="Times New Roman" w:hAnsi="Times New Roman" w:cs="Times New Roman"/>
          <w:sz w:val="24"/>
          <w:szCs w:val="24"/>
          <w:lang w:eastAsia="ru-RU"/>
        </w:rPr>
        <w:t>Белгілі эколог И.П.Герасимов (1975) мониторингтің үш сатылы жүйесін  ұсынды: биоэкологиялық (санитар-гигиеналық), геожүйелік (табиғи-шаруашылық) және биосфералық (ғаламдық).</w:t>
      </w:r>
    </w:p>
    <w:p w:rsidR="00B5204E" w:rsidRDefault="00B520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Бақылау сұрақтары:</w:t>
      </w:r>
    </w:p>
    <w:p w:rsidR="00B5204E" w:rsidRDefault="00B520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w:t>
      </w:r>
      <w:r w:rsidR="00A1614E">
        <w:rPr>
          <w:rFonts w:ascii="Times New Roman" w:eastAsia="Times New Roman" w:hAnsi="Times New Roman" w:cs="Times New Roman"/>
          <w:sz w:val="24"/>
          <w:szCs w:val="24"/>
          <w:lang w:val="kk-KZ" w:eastAsia="ru-RU"/>
        </w:rPr>
        <w:t>Биоэкологиялық ресурстарға жалпы сипаттама</w:t>
      </w:r>
      <w:r>
        <w:rPr>
          <w:rFonts w:ascii="Times New Roman" w:eastAsia="Times New Roman" w:hAnsi="Times New Roman" w:cs="Times New Roman"/>
          <w:sz w:val="24"/>
          <w:szCs w:val="24"/>
          <w:lang w:eastAsia="ru-RU"/>
        </w:rPr>
        <w:t>?</w:t>
      </w:r>
    </w:p>
    <w:p w:rsidR="00A1614E" w:rsidRDefault="00A161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2.Биоэкологиялық ресурстардың қоршаған ортаға әсері?</w:t>
      </w:r>
    </w:p>
    <w:p w:rsidR="00A1614E" w:rsidRDefault="00A161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3.Ресурстардың</w:t>
      </w:r>
      <w:r w:rsidR="0000213C">
        <w:rPr>
          <w:rFonts w:ascii="Times New Roman" w:eastAsia="Times New Roman" w:hAnsi="Times New Roman" w:cs="Times New Roman"/>
          <w:sz w:val="24"/>
          <w:szCs w:val="24"/>
          <w:lang w:val="kk-KZ" w:eastAsia="ru-RU"/>
        </w:rPr>
        <w:t xml:space="preserve"> химиялық қасиеттері</w:t>
      </w:r>
      <w:r>
        <w:rPr>
          <w:rFonts w:ascii="Times New Roman" w:eastAsia="Times New Roman" w:hAnsi="Times New Roman" w:cs="Times New Roman"/>
          <w:sz w:val="24"/>
          <w:szCs w:val="24"/>
          <w:lang w:val="kk-KZ" w:eastAsia="ru-RU"/>
        </w:rPr>
        <w:t>?</w:t>
      </w:r>
    </w:p>
    <w:p w:rsidR="0000213C" w:rsidRDefault="00A1614E" w:rsidP="0000213C">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4.</w:t>
      </w:r>
      <w:r w:rsidR="0000213C">
        <w:rPr>
          <w:rFonts w:ascii="Times New Roman" w:eastAsia="Times New Roman" w:hAnsi="Times New Roman" w:cs="Times New Roman"/>
          <w:sz w:val="24"/>
          <w:szCs w:val="24"/>
          <w:lang w:val="kk-KZ" w:eastAsia="ru-RU"/>
        </w:rPr>
        <w:t>Биоэкологиялық ресурстардың экологиялық мәселелері</w:t>
      </w:r>
      <w:r>
        <w:rPr>
          <w:rFonts w:ascii="Times New Roman" w:eastAsia="Times New Roman" w:hAnsi="Times New Roman" w:cs="Times New Roman"/>
          <w:sz w:val="24"/>
          <w:szCs w:val="24"/>
          <w:lang w:val="kk-KZ" w:eastAsia="ru-RU"/>
        </w:rPr>
        <w:t>?</w:t>
      </w:r>
    </w:p>
    <w:p w:rsidR="0000213C" w:rsidRPr="00DD3471" w:rsidRDefault="0000213C"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3D6680" w:rsidRPr="00284592" w:rsidRDefault="003D6680" w:rsidP="002337D7">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№10</w:t>
      </w:r>
    </w:p>
    <w:p w:rsidR="003D6680" w:rsidRPr="00284592" w:rsidRDefault="003D6680" w:rsidP="005C2F4F">
      <w:pPr>
        <w:spacing w:after="0" w:line="240" w:lineRule="auto"/>
        <w:jc w:val="both"/>
        <w:rPr>
          <w:rFonts w:ascii="Times New Roman" w:eastAsia="Times New Roman" w:hAnsi="Times New Roman" w:cs="Times New Roman"/>
          <w:b/>
          <w:sz w:val="24"/>
          <w:szCs w:val="24"/>
          <w:lang w:val="kk-KZ" w:eastAsia="ru-RU"/>
        </w:rPr>
      </w:pPr>
    </w:p>
    <w:p w:rsidR="003D6680" w:rsidRPr="00284592" w:rsidRDefault="003D6680" w:rsidP="002337D7">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Ауыл шаруашылығында минералды тыңайтқыштарды қолданудың оң және теріс жақтары.</w:t>
      </w:r>
    </w:p>
    <w:p w:rsidR="002337D7" w:rsidRPr="00284592" w:rsidRDefault="002337D7" w:rsidP="002337D7">
      <w:pPr>
        <w:spacing w:after="0" w:line="240" w:lineRule="auto"/>
        <w:jc w:val="center"/>
        <w:rPr>
          <w:rFonts w:ascii="Times New Roman" w:eastAsia="Times New Roman" w:hAnsi="Times New Roman" w:cs="Times New Roman"/>
          <w:b/>
          <w:sz w:val="24"/>
          <w:szCs w:val="24"/>
          <w:lang w:val="kk-KZ" w:eastAsia="ru-RU"/>
        </w:rPr>
      </w:pP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минералды тыңайтқыштарды қолданудың оң және еріс жақтары мен таныстыру. Пәннің мақсатымен және мәні мен таныстыру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2337D7" w:rsidRPr="00284592" w:rsidRDefault="002337D7" w:rsidP="002337D7">
      <w:pPr>
        <w:spacing w:after="0" w:line="240" w:lineRule="auto"/>
        <w:jc w:val="both"/>
        <w:rPr>
          <w:rFonts w:ascii="Times New Roman" w:hAnsi="Times New Roman" w:cs="Times New Roman"/>
          <w:sz w:val="24"/>
          <w:szCs w:val="24"/>
          <w:lang w:val="kk-KZ"/>
        </w:rPr>
      </w:pPr>
    </w:p>
    <w:p w:rsidR="002337D7" w:rsidRPr="00284592" w:rsidRDefault="002337D7" w:rsidP="002337D7">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Алғашқы фосфорлы тыңайтқыш ретінде топырақты фосфорлы ұн пайдаланылды. Оның өндірісі ХІХ ғасырдан басталады. Оны фосфатты шикізатты байыту арқылы алады. ХХ ғасырдың басталғанынша фосфорлы тыңайтқыш ретінде сүйек ұнын және тыңайтқыштарды қолданды, фосфат пен сүйектерді қышқылды өңдеу арқылы алады. Төменгі сапалы суперфосфот және преципитат түрінде алынады. ХХ ғасырдың басында Ресейде бұл әдіс бойынша 13 завот жұмыс жасап, жылына 129 мың тонна</w:t>
      </w:r>
      <w:r w:rsidR="002337D7" w:rsidRPr="00284592">
        <w:rPr>
          <w:rFonts w:ascii="Times New Roman" w:eastAsia="Times New Roman" w:hAnsi="Times New Roman" w:cs="Times New Roman"/>
          <w:color w:val="2D2B20"/>
          <w:sz w:val="24"/>
          <w:szCs w:val="24"/>
          <w:lang w:val="kk-KZ" w:eastAsia="ru-RU"/>
        </w:rPr>
        <w:t xml:space="preserve"> суперфосфат өндірді.</w:t>
      </w:r>
      <w:r w:rsidR="002337D7" w:rsidRPr="00284592">
        <w:rPr>
          <w:rFonts w:ascii="Times New Roman" w:eastAsia="Times New Roman" w:hAnsi="Times New Roman" w:cs="Times New Roman"/>
          <w:color w:val="2D2B20"/>
          <w:sz w:val="24"/>
          <w:szCs w:val="24"/>
          <w:lang w:val="kk-KZ" w:eastAsia="ru-RU"/>
        </w:rPr>
        <w:br/>
      </w:r>
      <w:r w:rsidR="002337D7" w:rsidRPr="00284592">
        <w:rPr>
          <w:rFonts w:ascii="Times New Roman" w:eastAsia="Times New Roman" w:hAnsi="Times New Roman" w:cs="Times New Roman"/>
          <w:color w:val="2D2B20"/>
          <w:sz w:val="24"/>
          <w:szCs w:val="24"/>
          <w:lang w:val="kk-KZ" w:eastAsia="ru-RU"/>
        </w:rPr>
        <w:br/>
        <w:t>Фосфорлы  МТ</w:t>
      </w:r>
      <w:r w:rsidRPr="00284592">
        <w:rPr>
          <w:rFonts w:ascii="Times New Roman" w:eastAsia="Times New Roman" w:hAnsi="Times New Roman" w:cs="Times New Roman"/>
          <w:color w:val="2D2B20"/>
          <w:sz w:val="24"/>
          <w:szCs w:val="24"/>
          <w:lang w:val="kk-KZ" w:eastAsia="ru-RU"/>
        </w:rPr>
        <w:t>тың   технологиясының   келешекте  дамуы   елдегі  фосфатты  кен  қалдықтарының  ашылуымен   және   енгізілуімен  байланысты.  1928-1932    жылдар  кезеңінде  еліміздегі  ауыл  шаруашылық</w:t>
      </w:r>
      <w:r w:rsidR="002337D7" w:rsidRPr="00284592">
        <w:rPr>
          <w:rFonts w:ascii="Times New Roman" w:eastAsia="Times New Roman" w:hAnsi="Times New Roman" w:cs="Times New Roman"/>
          <w:color w:val="2D2B20"/>
          <w:sz w:val="24"/>
          <w:szCs w:val="24"/>
          <w:lang w:val="kk-KZ" w:eastAsia="ru-RU"/>
        </w:rPr>
        <w:t xml:space="preserve">  химизаци тапсырмасын  шеш</w:t>
      </w:r>
      <w:r w:rsidRPr="00284592">
        <w:rPr>
          <w:rFonts w:ascii="Times New Roman" w:eastAsia="Times New Roman" w:hAnsi="Times New Roman" w:cs="Times New Roman"/>
          <w:color w:val="2D2B20"/>
          <w:sz w:val="24"/>
          <w:szCs w:val="24"/>
          <w:lang w:val="kk-KZ" w:eastAsia="ru-RU"/>
        </w:rPr>
        <w:t>у  үшін   ірі  суперфосфатты   заводтар   Константиновкада,  Воскресеньскіде  және  Ленинградта   ашылды, жылына  1,25  мың  тонна  өнімділікпен.  1930 жылдан  бастап  фосфорлы  шикізат   импорты  тоқтатылды   және  өндіріс  әйгілі  фосфоритке  ауысады,  оның  ішінде  апатит  концентратын,  апатито – нефелинді  флотациясын  өндіріді.  Осы  жылдарда  өте  қарапайым  суперфосфат  өндіріл</w:t>
      </w:r>
      <w:r w:rsidRPr="00284592">
        <w:rPr>
          <w:rFonts w:ascii="Times New Roman" w:eastAsia="Times New Roman" w:hAnsi="Times New Roman" w:cs="Times New Roman"/>
          <w:color w:val="2D2B20"/>
          <w:sz w:val="24"/>
          <w:szCs w:val="24"/>
          <w:lang w:val="kk-KZ" w:eastAsia="ru-RU"/>
        </w:rPr>
        <w:lastRenderedPageBreak/>
        <w:t>ді.  Осы  жылдарда  экстракциялық  фосфорлы  қышқыл  алу  үшін  әртүрлі қышқылдармен  фосфатты   шикізат  ыдрату  процесінің  техн</w:t>
      </w:r>
      <w:r w:rsidR="002337D7" w:rsidRPr="00284592">
        <w:rPr>
          <w:rFonts w:ascii="Times New Roman" w:eastAsia="Times New Roman" w:hAnsi="Times New Roman" w:cs="Times New Roman"/>
          <w:color w:val="2D2B20"/>
          <w:sz w:val="24"/>
          <w:szCs w:val="24"/>
          <w:lang w:val="kk-KZ" w:eastAsia="ru-RU"/>
        </w:rPr>
        <w:t>ологиялық  режимін  жасау  және</w:t>
      </w:r>
      <w:r w:rsidRPr="00284592">
        <w:rPr>
          <w:rFonts w:ascii="Times New Roman" w:eastAsia="Times New Roman" w:hAnsi="Times New Roman" w:cs="Times New Roman"/>
          <w:color w:val="2D2B20"/>
          <w:sz w:val="24"/>
          <w:szCs w:val="24"/>
          <w:lang w:val="kk-KZ" w:eastAsia="ru-RU"/>
        </w:rPr>
        <w:t> химия-физикалық</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негізін  үйрену  басталады,  фосфор  негізінде  концентрацияланған   және  коплексті  минералды  тыңайтқыштар  өндірілді:    қос  суперфосфотта,  аммофосты,  нитроаммфос  және  басқалар.  1934  жылы  Воскресеньскіде   және  1936  жылы  Ақтөбеде  концентрацияланған  фосфорлы  тыңайтқышты-</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преципитатты  өндіру  цехтары  ашылды.  Нәтежесінде  1940  жылы  еліміздегі  фосфорлы  тыңайтқыш өндірісі  4,4  млн.  тоннаны  құрады, ал  1950  ж</w:t>
      </w:r>
      <w:r w:rsidR="002337D7" w:rsidRPr="00284592">
        <w:rPr>
          <w:rFonts w:ascii="Times New Roman" w:eastAsia="Times New Roman" w:hAnsi="Times New Roman" w:cs="Times New Roman"/>
          <w:color w:val="2D2B20"/>
          <w:sz w:val="24"/>
          <w:szCs w:val="24"/>
          <w:lang w:val="kk-KZ" w:eastAsia="ru-RU"/>
        </w:rPr>
        <w:t>ылы  2,4  млн. тоннаға  жетті.</w:t>
      </w:r>
      <w:r w:rsidR="002337D7" w:rsidRPr="00284592">
        <w:rPr>
          <w:rFonts w:ascii="Times New Roman" w:eastAsia="Times New Roman" w:hAnsi="Times New Roman" w:cs="Times New Roman"/>
          <w:color w:val="2D2B20"/>
          <w:sz w:val="24"/>
          <w:szCs w:val="24"/>
          <w:lang w:val="kk-KZ" w:eastAsia="ru-RU"/>
        </w:rPr>
        <w:br/>
      </w:r>
      <w:r w:rsidRPr="00284592">
        <w:rPr>
          <w:rFonts w:ascii="Times New Roman" w:eastAsia="Times New Roman" w:hAnsi="Times New Roman" w:cs="Times New Roman"/>
          <w:color w:val="2D2B20"/>
          <w:sz w:val="24"/>
          <w:szCs w:val="24"/>
          <w:lang w:val="kk-KZ" w:eastAsia="ru-RU"/>
        </w:rPr>
        <w:t>1950-1960  жылдары  қатары  Самарқандағы, Сумақтағы,  Чаржоудағы,</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Сумгайттегі  суперфосфатты  заводтар  іске  қосылды.  Концентрацияланған  және  комплексті   фосфорлы  МТ   өндірісі  басталды.  Фосфор  негізіндегі  МТ   структурасына  осы  уақытта  өзгерістер  енгізілді</w:t>
      </w:r>
      <w:r w:rsidR="002337D7" w:rsidRPr="00284592">
        <w:rPr>
          <w:rFonts w:ascii="Times New Roman" w:eastAsia="Times New Roman" w:hAnsi="Times New Roman" w:cs="Times New Roman"/>
          <w:color w:val="2D2B20"/>
          <w:sz w:val="24"/>
          <w:szCs w:val="24"/>
          <w:lang w:val="kk-KZ" w:eastAsia="ru-RU"/>
        </w:rPr>
        <w:t xml:space="preserve">: жай  суперфосфаттың  меншікті </w:t>
      </w:r>
      <w:r w:rsidRPr="00284592">
        <w:rPr>
          <w:rFonts w:ascii="Times New Roman" w:eastAsia="Times New Roman" w:hAnsi="Times New Roman" w:cs="Times New Roman"/>
          <w:color w:val="2D2B20"/>
          <w:sz w:val="24"/>
          <w:szCs w:val="24"/>
          <w:lang w:val="kk-KZ" w:eastAsia="ru-RU"/>
        </w:rPr>
        <w:t>үлесі</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1962  жылы  бірінші  комплексті  МТ- нитрофоска   өндірісі  қаланды.  Ал  1963  жылы-аммофостың,  және  1</w:t>
      </w:r>
      <w:r w:rsidR="002337D7" w:rsidRPr="00284592">
        <w:rPr>
          <w:rFonts w:ascii="Times New Roman" w:eastAsia="Times New Roman" w:hAnsi="Times New Roman" w:cs="Times New Roman"/>
          <w:color w:val="2D2B20"/>
          <w:sz w:val="24"/>
          <w:szCs w:val="24"/>
          <w:lang w:val="kk-KZ" w:eastAsia="ru-RU"/>
        </w:rPr>
        <w:t>970  жылы нитроаммофоскалар.</w:t>
      </w:r>
      <w:r w:rsidRPr="00284592">
        <w:rPr>
          <w:rFonts w:ascii="Times New Roman" w:eastAsia="Times New Roman" w:hAnsi="Times New Roman" w:cs="Times New Roman"/>
          <w:color w:val="2D2B20"/>
          <w:sz w:val="24"/>
          <w:szCs w:val="24"/>
          <w:lang w:val="kk-KZ" w:eastAsia="ru-RU"/>
        </w:rPr>
        <w:t> Осының қатарында  экстракциялықы   фосфор  қышқылы  өндірісінің   агрегаттың   өнімділігі  өсті  және  тыңайтқыш   </w:t>
      </w:r>
      <w:r w:rsidR="002337D7" w:rsidRPr="00284592">
        <w:rPr>
          <w:rFonts w:ascii="Times New Roman" w:eastAsia="Times New Roman" w:hAnsi="Times New Roman" w:cs="Times New Roman"/>
          <w:color w:val="2D2B20"/>
          <w:sz w:val="24"/>
          <w:szCs w:val="24"/>
          <w:lang w:val="kk-KZ" w:eastAsia="ru-RU"/>
        </w:rPr>
        <w:t xml:space="preserve">өндіретін  жабдықтар </w:t>
      </w:r>
      <w:r w:rsidRPr="00284592">
        <w:rPr>
          <w:rFonts w:ascii="Times New Roman" w:eastAsia="Times New Roman" w:hAnsi="Times New Roman" w:cs="Times New Roman"/>
          <w:color w:val="2D2B20"/>
          <w:sz w:val="24"/>
          <w:szCs w:val="24"/>
          <w:lang w:val="kk-KZ" w:eastAsia="ru-RU"/>
        </w:rPr>
        <w:t>дамыды.</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Фосфорлы  МТ   өндірісі   фосфор  және   фосфорлы  қышқыл  технологиясының дамуымен  және  құрылымымен    тығыз  байланысты.  Әйгілі  фосфор  өнеркәсібінің  бастапқы  ХІХ   ғасырдың  40-шы  жылдарында  болды.  ХХ   жүзжылдықтың  басында Қазақстанда  10  фосфор  заводы  жұмыс</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жасады,  фосфорлы  қышқылы  термиялық  әдіспен  жылына 180 мың тонна   өнім  өндірді.</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Фосфор  өнеркәсібінің   әрі   қарай  дамуы  электропештердің  біріңғай  күшін  көтеру  жолымен  жүрді,  пеш   газының   тиімді  тазалануы,</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апативті  концентратты  шикізат  ретінде  пайдалану.  1969  жылы  Жамбылда  қос   суперфосфат  өндірісі  бойынша 1970  жылы  Жаңажамбылд</w:t>
      </w:r>
      <w:r w:rsidR="002337D7" w:rsidRPr="00284592">
        <w:rPr>
          <w:rFonts w:ascii="Times New Roman" w:eastAsia="Times New Roman" w:hAnsi="Times New Roman" w:cs="Times New Roman"/>
          <w:color w:val="2D2B20"/>
          <w:sz w:val="24"/>
          <w:szCs w:val="24"/>
          <w:lang w:val="kk-KZ" w:eastAsia="ru-RU"/>
        </w:rPr>
        <w:t>ың   фосфор  заводы    ашылды.</w:t>
      </w:r>
      <w:r w:rsidR="002337D7" w:rsidRPr="00284592">
        <w:rPr>
          <w:rFonts w:ascii="Times New Roman" w:eastAsia="Times New Roman" w:hAnsi="Times New Roman" w:cs="Times New Roman"/>
          <w:color w:val="2D2B20"/>
          <w:sz w:val="24"/>
          <w:szCs w:val="24"/>
          <w:lang w:val="kk-KZ" w:eastAsia="ru-RU"/>
        </w:rPr>
        <w:br/>
      </w:r>
      <w:r w:rsidRPr="00284592">
        <w:rPr>
          <w:rFonts w:ascii="Times New Roman" w:eastAsia="Times New Roman" w:hAnsi="Times New Roman" w:cs="Times New Roman"/>
          <w:color w:val="2D2B20"/>
          <w:sz w:val="24"/>
          <w:szCs w:val="24"/>
          <w:lang w:val="kk-KZ" w:eastAsia="ru-RU"/>
        </w:rPr>
        <w:t>Егіннің бітік шығуына минералдық тыңайтқыштардың маңызы зор екендігі қазірде жұрттың бәріне мәлім. Өсімдік өскенде жерден түрлі еріген заттарды(тұздарды) тамыр арқылы бойына тартып қорек етеді, егінді жинағанда жерден алынған заттар  бірге кетеді, мысалы мына өсімдіктердің әрбір тоннасы, өзімен мынадай мөлшерде фосфорды алып кетеді: картоп 3кг, жаздық бидай-10,5кг, қара бидай-11кг. Жер жүзінде жыл сайын ондаған миллион тонна фосфорды (Р2О5есебімен) егін өзімен жерден алып кетеді екен, сөйтіп топырақтың нәрі азайып құнарсызданады.Жаратылыстың өзінде мұның орнын толтыратын процестер жоққа жақын, сондықтан топырақта фосфор тапшылығы басталады.Соған қарсы әрекет ретінде, адам фосфордың түрлі тұздарын егістік жерге сеуіп, топырақты қайтадан құнарланады; бір тонна фосфор тыңайтқышы (Р2О5есебімен) мақтаның түсімін гектарына 5-6тонна, қант қызылшасын 8-9тонна, картоп-40-45тонна арттырады.</w:t>
      </w:r>
      <w:r w:rsidRPr="00284592">
        <w:rPr>
          <w:rFonts w:ascii="Times New Roman" w:eastAsia="Times New Roman" w:hAnsi="Times New Roman" w:cs="Times New Roman"/>
          <w:color w:val="2D2B20"/>
          <w:sz w:val="24"/>
          <w:szCs w:val="24"/>
          <w:lang w:val="kk-KZ" w:eastAsia="ru-RU"/>
        </w:rPr>
        <w:br/>
      </w:r>
      <w:r w:rsidRPr="00284592">
        <w:rPr>
          <w:rFonts w:ascii="Times New Roman" w:eastAsia="Times New Roman" w:hAnsi="Times New Roman" w:cs="Times New Roman"/>
          <w:color w:val="2D2B20"/>
          <w:sz w:val="24"/>
          <w:szCs w:val="24"/>
          <w:lang w:val="kk-KZ" w:eastAsia="ru-RU"/>
        </w:rPr>
        <w:br/>
        <w:t>Тыңайтқыш түрінде өсімдікке берілетін үш элементтің(фосфор, азот, калий) ішінде фосфордың орны ерекше, фосфор өсімдіктің дәніне жиналады басқалар – сабағы, жапырағы, тамырына жиналады.</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Фосфор да азот сияқты протоплазманың маңызды бөлігін түзеді, тірі организм өсіп өнуіне қатынасатын түрлі органикалық заттардың құрамында болады, Тыңайтқыштардағы фосфор оның оксидінін (Р2О5) мөлшері арқылы өлшенеді.</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Фосфорит ұны — майдаланған кальций фосфориті Са3(РО4)2 ақ нс сұр түсті ұнтақ. Оның құрамында 16 — 35% Р2О5 бар.</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 Өте арзан тыңайтқыш.Фосфорит ұны суда нашар ериді. Сондықтан оны қышқылдағы жоғары топыраққа пайдаланған жөн.</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Жай суперфосфат — Са(Н2РО4)2 + 2Са3О4. Оны фосфоритке не апатитке күкірт қышқылын қосу арқылы алады:</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lastRenderedPageBreak/>
        <w:t xml:space="preserve">Бұл реакциялардан полифосфор қышқылдары түзілу поликонденсация реакциясына жататыны корініп тұр. Поликонденсация кезінде молекулалар бір-бірімен бірігіп қарапайым зат бөледі. Фосфор қышқылы конденсацияланған кезде су бөлінеді. </w:t>
      </w:r>
      <w:r w:rsidRPr="00284592">
        <w:rPr>
          <w:rFonts w:ascii="Times New Roman" w:eastAsia="Times New Roman" w:hAnsi="Times New Roman" w:cs="Times New Roman"/>
          <w:color w:val="2D2B20"/>
          <w:sz w:val="24"/>
          <w:szCs w:val="24"/>
          <w:lang w:eastAsia="ru-RU"/>
        </w:rPr>
        <w:t>Сонымен, метафосфор (НРО3), пирофосфор Н4Р2О7 триполифосфор Н4Р3О10 қышқылдары полифосфор қышқылдары қатарына жатады.</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Полифосфор қышкылдары концентрлі сұйық минералды тыңайтқыштар болып табылады. Олардың құрамында өсімдікке кажет фосфор мөлшері 76% Р2О5болады. Сонымен қатар сұйық аммиак та минералды тыңайтқыш болып табылады. </w:t>
      </w:r>
      <w:r w:rsidRPr="00826150">
        <w:rPr>
          <w:rFonts w:ascii="Times New Roman" w:eastAsia="Times New Roman" w:hAnsi="Times New Roman" w:cs="Times New Roman"/>
          <w:color w:val="2D2B20"/>
          <w:sz w:val="24"/>
          <w:szCs w:val="24"/>
          <w:lang w:val="kk-KZ" w:eastAsia="ru-RU"/>
        </w:rPr>
        <w:t>Оның қүрамында 82,3% өсімдікке қажет азот бар.</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Минералды тыңайтқыштардын сапасын арттыру үшін құрамында 10% азот, 34% фосфор бар азот-фосфор қоспасы</w:t>
      </w:r>
      <w:r w:rsidR="002337D7"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val="kk-KZ" w:eastAsia="ru-RU"/>
        </w:rPr>
        <w:t>пайдаланылады. Қажет болған жағдайда оның құрамына калий хлоридін, микроэлементтер, кейде зиянды жәндіктермен күрес қосады. Фосфор азоттық ұқсас, өйткені азоттағы сияқты валенттік электрондық  (3s 3p) бар. Бірақ азот атомымен салыстырғанда фосфор атомының өлшемі үлкен және иондық энергиясы аз. Бұл азотқа қарағанда фосфордың бейметалдық қасиеттерінің әлсіз екенің білдіреді. Сондықтан фосфорда  3 тотығу дәрежесі сирек, +5</w:t>
      </w:r>
      <w:r w:rsidR="002337D7" w:rsidRPr="00284592">
        <w:rPr>
          <w:rFonts w:ascii="Times New Roman" w:eastAsia="Times New Roman" w:hAnsi="Times New Roman" w:cs="Times New Roman"/>
          <w:color w:val="2D2B20"/>
          <w:sz w:val="24"/>
          <w:szCs w:val="24"/>
          <w:lang w:val="kk-KZ" w:eastAsia="ru-RU"/>
        </w:rPr>
        <w:t xml:space="preserve"> тотығу дәрежесі жиі кездеседі.</w:t>
      </w:r>
    </w:p>
    <w:p w:rsidR="002337D7"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Оңтүстік Қазақстанда, Аят және Лисаковск кен орындарындағы қоңыр тас көмірдің құрамында фосфордың едәуір қоры бар.Совет одағында фосфорит Жамбыл қаласының жанындағы Қаратау өңірінде, кездеседі. Қаратау жер жүзіндегі фосфоритке бай жердің бірі, әрі сапасы өте жоғары. Фосфордың табиғи қосылысының тағы бір маңыздысы апатит деген минерал, оның негізі Ca5X(PO)2. Совет Одағында апатитің өте көп жерін, 1926 академ А.Е. Ферсман мен Л.Н.Лабунсов, Қола түбегінен Хибинск деген жеріне тапқан. Фосфор өте маңызы элемент, өйткені ол өсімдіктердің де, жануарладдың да белоктардың да құрамына кіреді; өсімдіктерде – дәннің жануарлардың, сүт, қан, ми және нерв тікені белоктарының құрамында болады. Онымен қатар сүйек және тістің құрамында Ca3(PO4)2 түрінде болады. </w:t>
      </w:r>
      <w:r w:rsidRPr="00284592">
        <w:rPr>
          <w:rFonts w:ascii="Times New Roman" w:eastAsia="Times New Roman" w:hAnsi="Times New Roman" w:cs="Times New Roman"/>
          <w:color w:val="2D2B20"/>
          <w:sz w:val="24"/>
          <w:szCs w:val="24"/>
          <w:lang w:eastAsia="ru-RU"/>
        </w:rPr>
        <w:t>РН3 +</w:t>
      </w:r>
      <w:r w:rsidR="002337D7" w:rsidRPr="00284592">
        <w:rPr>
          <w:rFonts w:ascii="Times New Roman" w:eastAsia="Times New Roman" w:hAnsi="Times New Roman" w:cs="Times New Roman"/>
          <w:color w:val="2D2B20"/>
          <w:sz w:val="24"/>
          <w:szCs w:val="24"/>
          <w:lang w:eastAsia="ru-RU"/>
        </w:rPr>
        <w:t xml:space="preserve"> Н2О = РН4ОН РН3 + НС</w:t>
      </w:r>
      <w:proofErr w:type="gramStart"/>
      <w:r w:rsidR="002337D7" w:rsidRPr="00284592">
        <w:rPr>
          <w:rFonts w:ascii="Times New Roman" w:eastAsia="Times New Roman" w:hAnsi="Times New Roman" w:cs="Times New Roman"/>
          <w:color w:val="2D2B20"/>
          <w:sz w:val="24"/>
          <w:szCs w:val="24"/>
          <w:lang w:eastAsia="ru-RU"/>
        </w:rPr>
        <w:t>1</w:t>
      </w:r>
      <w:proofErr w:type="gramEnd"/>
      <w:r w:rsidR="002337D7" w:rsidRPr="00284592">
        <w:rPr>
          <w:rFonts w:ascii="Times New Roman" w:eastAsia="Times New Roman" w:hAnsi="Times New Roman" w:cs="Times New Roman"/>
          <w:color w:val="2D2B20"/>
          <w:sz w:val="24"/>
          <w:szCs w:val="24"/>
          <w:lang w:eastAsia="ru-RU"/>
        </w:rPr>
        <w:t xml:space="preserve"> = РН4С1</w:t>
      </w:r>
      <w:r w:rsidR="002337D7" w:rsidRPr="00284592">
        <w:rPr>
          <w:rFonts w:ascii="Times New Roman" w:eastAsia="Times New Roman" w:hAnsi="Times New Roman" w:cs="Times New Roman"/>
          <w:color w:val="2D2B20"/>
          <w:sz w:val="24"/>
          <w:szCs w:val="24"/>
          <w:lang w:eastAsia="ru-RU"/>
        </w:rPr>
        <w:br/>
      </w:r>
      <w:r w:rsidRPr="00284592">
        <w:rPr>
          <w:rFonts w:ascii="Times New Roman" w:eastAsia="Times New Roman" w:hAnsi="Times New Roman" w:cs="Times New Roman"/>
          <w:color w:val="2D2B20"/>
          <w:sz w:val="24"/>
          <w:szCs w:val="24"/>
          <w:lang w:eastAsia="ru-RU"/>
        </w:rPr>
        <w:t>Фосфорды арнаулы пештерде өте жоғары температурада фос-фориттен немесе апатиттен алады. Ол үшін пешке фосфорит, құм және кемір қоспасын сальш ертейді.Оңтүстік Қазақстанда, Аят және Лисаковск кен орындарындағы қоңыр тас көмірдің құрамында фосфордың едәуір қоры бар</w:t>
      </w:r>
      <w:proofErr w:type="gramStart"/>
      <w:r w:rsidRPr="00284592">
        <w:rPr>
          <w:rFonts w:ascii="Times New Roman" w:eastAsia="Times New Roman" w:hAnsi="Times New Roman" w:cs="Times New Roman"/>
          <w:color w:val="2D2B20"/>
          <w:sz w:val="24"/>
          <w:szCs w:val="24"/>
          <w:lang w:eastAsia="ru-RU"/>
        </w:rPr>
        <w:t>.С</w:t>
      </w:r>
      <w:proofErr w:type="gramEnd"/>
      <w:r w:rsidRPr="00284592">
        <w:rPr>
          <w:rFonts w:ascii="Times New Roman" w:eastAsia="Times New Roman" w:hAnsi="Times New Roman" w:cs="Times New Roman"/>
          <w:color w:val="2D2B20"/>
          <w:sz w:val="24"/>
          <w:szCs w:val="24"/>
          <w:lang w:eastAsia="ru-RU"/>
        </w:rPr>
        <w:t>овет одағында фосфорит Жамбыл қаласының жанындағы Қаратау өңірінде, кездеседі. Қаратау жер жүзіндегі фосфоритке бай жердің 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 әрі сапасы өте жоғары. Фосфордың табиғи қосылысының тағы 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маңыздысы апатит деген минерал, оның негізі Ca5X(PO)2. Совет Одағында апатитің өте кө</w:t>
      </w:r>
      <w:proofErr w:type="gramStart"/>
      <w:r w:rsidRPr="00284592">
        <w:rPr>
          <w:rFonts w:ascii="Times New Roman" w:eastAsia="Times New Roman" w:hAnsi="Times New Roman" w:cs="Times New Roman"/>
          <w:color w:val="2D2B20"/>
          <w:sz w:val="24"/>
          <w:szCs w:val="24"/>
          <w:lang w:eastAsia="ru-RU"/>
        </w:rPr>
        <w:t>п</w:t>
      </w:r>
      <w:proofErr w:type="gramEnd"/>
      <w:r w:rsidRPr="00284592">
        <w:rPr>
          <w:rFonts w:ascii="Times New Roman" w:eastAsia="Times New Roman" w:hAnsi="Times New Roman" w:cs="Times New Roman"/>
          <w:color w:val="2D2B20"/>
          <w:sz w:val="24"/>
          <w:szCs w:val="24"/>
          <w:lang w:eastAsia="ru-RU"/>
        </w:rPr>
        <w:t xml:space="preserve"> жерін, 1926 академ А.Е. Ферсман мен Л.Н.Лабунсов, Қола түбегінен Хибинск де</w:t>
      </w:r>
      <w:r w:rsidR="002337D7" w:rsidRPr="00284592">
        <w:rPr>
          <w:rFonts w:ascii="Times New Roman" w:eastAsia="Times New Roman" w:hAnsi="Times New Roman" w:cs="Times New Roman"/>
          <w:color w:val="2D2B20"/>
          <w:sz w:val="24"/>
          <w:szCs w:val="24"/>
          <w:lang w:eastAsia="ru-RU"/>
        </w:rPr>
        <w:t>ген жеріне тапқан.</w:t>
      </w:r>
      <w:r w:rsidR="002337D7" w:rsidRPr="00284592">
        <w:rPr>
          <w:rFonts w:ascii="Times New Roman" w:eastAsia="Times New Roman" w:hAnsi="Times New Roman" w:cs="Times New Roman"/>
          <w:color w:val="2D2B20"/>
          <w:sz w:val="24"/>
          <w:szCs w:val="24"/>
          <w:lang w:eastAsia="ru-RU"/>
        </w:rPr>
        <w:br/>
      </w:r>
      <w:r w:rsidRPr="00284592">
        <w:rPr>
          <w:rFonts w:ascii="Times New Roman" w:eastAsia="Times New Roman" w:hAnsi="Times New Roman" w:cs="Times New Roman"/>
          <w:color w:val="2D2B20"/>
          <w:sz w:val="24"/>
          <w:szCs w:val="24"/>
          <w:lang w:eastAsia="ru-RU"/>
        </w:rPr>
        <w:t>Егіннің бітік шығуына минералдық тыңайтқыштардың маңызы зор екендігі қазірде жұрттың бә</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іне мәлім. Өсімдік өскенде жерден түрлі еріген заттарды(тұздарды) тамыр арқылы бойына тартып қорек етеді, егінді жинағанда жерден алынған заттар  бірге кетеді, мысалы мына өсімдіктердің әрбі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тоннасы, өзімен мынадай мөлшерде фосфорды алып кетеді: картоп 3кг, жаздық бидай-10,5кг, қара бидай-11кг. Жер жүзінде жыл сайын ондаған миллион тонна фосфорды (Р2О5есебімен) егін өзімен жерден алып кетеді екен, сөйті</w:t>
      </w:r>
      <w:proofErr w:type="gramStart"/>
      <w:r w:rsidRPr="00284592">
        <w:rPr>
          <w:rFonts w:ascii="Times New Roman" w:eastAsia="Times New Roman" w:hAnsi="Times New Roman" w:cs="Times New Roman"/>
          <w:color w:val="2D2B20"/>
          <w:sz w:val="24"/>
          <w:szCs w:val="24"/>
          <w:lang w:eastAsia="ru-RU"/>
        </w:rPr>
        <w:t>п</w:t>
      </w:r>
      <w:proofErr w:type="gramEnd"/>
      <w:r w:rsidRPr="00284592">
        <w:rPr>
          <w:rFonts w:ascii="Times New Roman" w:eastAsia="Times New Roman" w:hAnsi="Times New Roman" w:cs="Times New Roman"/>
          <w:color w:val="2D2B20"/>
          <w:sz w:val="24"/>
          <w:szCs w:val="24"/>
          <w:lang w:eastAsia="ru-RU"/>
        </w:rPr>
        <w:t xml:space="preserve"> топырақт</w:t>
      </w:r>
      <w:r w:rsidR="002337D7" w:rsidRPr="00284592">
        <w:rPr>
          <w:rFonts w:ascii="Times New Roman" w:eastAsia="Times New Roman" w:hAnsi="Times New Roman" w:cs="Times New Roman"/>
          <w:color w:val="2D2B20"/>
          <w:sz w:val="24"/>
          <w:szCs w:val="24"/>
          <w:lang w:eastAsia="ru-RU"/>
        </w:rPr>
        <w:t>ың нәрі азайып құнарсызданады.</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Ақ фосфор көп қолданылмайды. Оның жанатын және түтіндейтін снаряттарда пайдаланылады. Қара фосфор өте сирек қолданылады. Фосфордың көп мөлшері әр түрлі зиянды насекомдарға қарсы қолданылатын хлорофос, тиофос сияқты пестицидтер дайындауға жұмсалады.</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Бақылау сұрақтары: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1.Минералды тыңайтқышарды қолдану?</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2.Тыңайтқыштардың жалпы сипаттамасы?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3.Минералды тыңайтқыштардың оң және теріс жақтары?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4.Минералды русурстар?</w:t>
      </w:r>
    </w:p>
    <w:p w:rsidR="00252324" w:rsidRPr="00284592" w:rsidRDefault="003D6680" w:rsidP="005C2F4F">
      <w:pPr>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ab/>
      </w:r>
    </w:p>
    <w:p w:rsidR="0000213C" w:rsidRDefault="0000213C" w:rsidP="00252324">
      <w:pPr>
        <w:spacing w:after="0" w:line="240" w:lineRule="auto"/>
        <w:jc w:val="center"/>
        <w:rPr>
          <w:rFonts w:ascii="Times New Roman" w:eastAsia="Times New Roman" w:hAnsi="Times New Roman" w:cs="Times New Roman"/>
          <w:b/>
          <w:sz w:val="24"/>
          <w:szCs w:val="24"/>
          <w:lang w:val="kk-KZ" w:eastAsia="ru-RU"/>
        </w:rPr>
      </w:pPr>
    </w:p>
    <w:p w:rsidR="003D6680" w:rsidRPr="00284592" w:rsidRDefault="003D6680" w:rsidP="00252324">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№11</w:t>
      </w:r>
    </w:p>
    <w:p w:rsidR="003D6680" w:rsidRPr="00284592" w:rsidRDefault="003D6680" w:rsidP="005C2F4F">
      <w:pPr>
        <w:spacing w:after="0" w:line="240" w:lineRule="auto"/>
        <w:jc w:val="both"/>
        <w:rPr>
          <w:rFonts w:ascii="Times New Roman" w:eastAsia="Times New Roman" w:hAnsi="Times New Roman" w:cs="Times New Roman"/>
          <w:b/>
          <w:sz w:val="24"/>
          <w:szCs w:val="24"/>
          <w:lang w:val="kk-KZ" w:eastAsia="ru-RU"/>
        </w:rPr>
      </w:pPr>
    </w:p>
    <w:p w:rsidR="003D6680" w:rsidRPr="00284592" w:rsidRDefault="003D6680" w:rsidP="00252324">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Ауыл шаруашылығында органикалық тыңайтқыштарды қолданудың оң және теріс жақтары.</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органикалық тыңайтқыштарды қолданудың оң және теріс жақтары мен таныстыру. Пәннің мақсатымен және мәні мен таныстыру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252324" w:rsidRPr="00284592" w:rsidRDefault="00252324" w:rsidP="00252324">
      <w:pPr>
        <w:spacing w:after="0" w:line="240" w:lineRule="auto"/>
        <w:jc w:val="both"/>
        <w:rPr>
          <w:rFonts w:ascii="Times New Roman" w:hAnsi="Times New Roman" w:cs="Times New Roman"/>
          <w:sz w:val="24"/>
          <w:szCs w:val="24"/>
          <w:lang w:val="kk-KZ"/>
        </w:rPr>
      </w:pP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Жерге деген тұтыну қатынасы экономикалық дағдарыстың жағымсыз көрінісі болып табылады. Алайда бұл мәселе тек экономикалық қана емес, сондай-ақ экологиялық сипатта да айқын корінеді. Жерге осындай 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Мал шаруашылығы саласын тұралатқан дағдарыс ауыл шаруашылығы жерлерінің құнарлылығына жағымсыз әсерін тигізіп, нәтижесінде, экологиялық балансқа қауіп төндіреді. Сондықтан да осы саланы дамыту аграрлық саясаттың басым бағыттарының бірі болуы тиіс.</w:t>
      </w:r>
    </w:p>
    <w:p w:rsidR="00381706" w:rsidRPr="0082615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 xml:space="preserve">Топырақ өзінің құрамын сақтауға және жақсартуға көмектесетін, қарашірік қалыптастыратын оте маңызды органикалық тыңайтқыштарды толық дәрежеде ала </w:t>
      </w:r>
      <w:r w:rsidRPr="00826150">
        <w:rPr>
          <w:rFonts w:ascii="Times New Roman" w:eastAsia="Times New Roman" w:hAnsi="Times New Roman" w:cs="Times New Roman"/>
          <w:sz w:val="24"/>
          <w:szCs w:val="24"/>
          <w:lang w:val="kk-KZ" w:eastAsia="ru-RU"/>
        </w:rPr>
        <w:lastRenderedPageBreak/>
        <w:t>алмайды. Бұл мал, шошқа және құстар санының азаюына байланысты. Сонымен қатар, мал шаруашылығы саласында органикалық тыңайтқыштарды өндіруді азайтуға әкеп соғады. Бұдан басқа, осы саланың көптеген шаруашылықгарында органикалық тыңайтқыштардың біраз бөлігі жанармай сатып алуға қаржы жетіспегендіктен және қажетті техниканың жоқтығынан егістікте жеткізілмей қалып қойды.</w:t>
      </w:r>
    </w:p>
    <w:p w:rsidR="00381706" w:rsidRPr="0082615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381706" w:rsidRPr="0082615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Жерге деген тұтыну қатынасы экономикалық дағдарыстың жағымсыз көрінісі болып табылады. Алайда бұл мәселе тек экономикалық қана емес, сондай-ақ экологиялық сипатта да айқын корінеді. Жерге осындай 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381706" w:rsidRPr="0082615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381706" w:rsidRPr="0082615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826150">
        <w:rPr>
          <w:rFonts w:ascii="Times New Roman" w:eastAsia="Times New Roman" w:hAnsi="Times New Roman" w:cs="Times New Roman"/>
          <w:sz w:val="24"/>
          <w:szCs w:val="24"/>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381706" w:rsidRPr="00CC616E"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381706" w:rsidRPr="00CC616E"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Мұндағы мал шаруашылығы саласын органикалық тыңайтқыштың маңызды көзі ретінде дамыту өте маңызды болып табылады. Мал шаруашылығының даму деңгейі қазіргі кезде тек біздің елімізде ғана емес, сондай-ақ ауыл шаруашьшығы өндірісі дамыған елдерде де төмендеп келеді. Алайда әлемдік тәжірибе көрсеткендей, мал шаруашылығы тамақ өнімдерінің құнды көзі ретінде маңызды әрі теңдесі жоқ болып қана қоймай, сондай-ақ теңдестірілген шаруашылық өндірісінің басты құрамдас бөлігі болып табылады. Австралиялық ғалымдардың айтуынша, «ауыл шаруашылық өндірісі — бұл кен байыту өндірісі емес». Бұл дегеніміз, өнімнің топырақтан алған құнарлы заттары оған органикалық және минералдық тыңайтқыштармен бірге қайтарылуы керек.</w:t>
      </w:r>
    </w:p>
    <w:p w:rsidR="00381706" w:rsidRPr="00CC616E"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Қарапайым есептеулер корсеткендей, шаруашылықта шығарылған органикалық тыңайтқыштар кәсіпорынға сатып алынатын минералдық тыңайтқыштарға қарағанда әлдеқайда арзанға түседі. Топырақтың құнарлылығын кешенді арттыру минералдық тыңайтқыштардың тиімді әрі теңестірілген санын енгізу бола тұра, дағдарыс жағдайында топыраққа органиканы енгізу оның құнарлылығын сақтайды жэне жақсартады.</w:t>
      </w:r>
    </w:p>
    <w:p w:rsidR="00381706" w:rsidRPr="00CC616E"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C616E">
        <w:rPr>
          <w:rFonts w:ascii="Times New Roman" w:eastAsia="Times New Roman" w:hAnsi="Times New Roman" w:cs="Times New Roman"/>
          <w:sz w:val="24"/>
          <w:szCs w:val="24"/>
          <w:lang w:val="kk-KZ" w:eastAsia="ru-RU"/>
        </w:rPr>
        <w:t xml:space="preserve">Осы орайда мал шаруашылығы саласына органикалық тыңайтқыштарды ірі өндіруші ретінде ерекше мән беріледі. Осы салада көп мөлшерде өндірілген тыңайтқыштар топыраққа жіберілмес бұрын азғана өвдеуден өтуді талап етеді. Сонымен, Австралияда шоп шабылған соң (аймаққа байланысты 3-тен 5 маусымға дейін) үш күн ішінде шөп </w:t>
      </w:r>
      <w:r w:rsidRPr="00CC616E">
        <w:rPr>
          <w:rFonts w:ascii="Times New Roman" w:eastAsia="Times New Roman" w:hAnsi="Times New Roman" w:cs="Times New Roman"/>
          <w:sz w:val="24"/>
          <w:szCs w:val="24"/>
          <w:lang w:val="kk-KZ" w:eastAsia="ru-RU"/>
        </w:rPr>
        <w:lastRenderedPageBreak/>
        <w:t>шабылған алаңға қоймалжың көң төгіледі. Сонымен қатар шаруашылық өте қымбат түратын минералдық тыңайтқыштар сатып алуға қаржыны үнемдеп, топырақ қүнарлылығын арттырады және мал шаруашылығы өнімдері өндірісінің қалдықтарын ұтымды пайдаланады.</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Өркениетті елдердің мал шаруашылығы саласындағы аса маңызды мәселелерінің бірі қоршаған ортаға антропогендік зияндылықтарды өсімдік өсіру және мал шаруашылығы өнімдерін олардың жоғары сапасын сақтай отырып қол жеткен деңгейді төмендетіп алмай жоюдың тәсілдерін іздестіру болып табылады.</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Осы мәселенің құрамдас бөлігі ретінде азотты тыңайтқыштарды қарқынды пайдаланудың салдары; топырақтың, жерасты суларының, су қоймаларының, сумен жабдықтау көздерінің, ең бастысы, ауыл шаруашылығы өнімдері мен ауызсу түрлерінің нитратты ластануы болып табылады.</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Ауыл шаруашылығындағы «химиядан» толығымен бас тарту үдерісі соңғы жылдары күш алып келеді, бірақ бұл мәселені толыққанды шеше алмайды, өйткені минералдық азотты тыңайтқыштарсыз жоғары егін түсімін алу мүмкін емес. Нәтижесінде, «экологиялық таза, химиясыз» өнім — жоғары бағалы өнімді сатып алуды кез келген қарапайым адамның қалтасы көтермейді.</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Осы бағыттар келесідей анықталады, біріншіден, азот пен көміртек физиологиялық белсенді агент ретінде көрінеді, ал екінші жағдайда аммиак пен көмір қышқыл газ деструктивті үдерістерге кедергі жасайды, олар өз кезегінде сапаның төмендеуіне, соның ішінде өсімдік өсіру өнімдерінің төмендеуіне алып келеді.</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XX ғасырдың ортасындағы индустриялдандыру азық-түлік қауіпсіздігінің синониміне айналды. Дақыл өндіруді ұйымдастыру және ауыл шаруашылығы онімдерінің негіздері мен экономикалық даму деңгейінің индикаторы экономиканың орталық мәселесі болды. Дақьш өндіруді арттыру үшін бір мезгілде бірнеше тәсілдер пайдаланылды.</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Астық жөніндегі халықаралық кеңес (ЮС) өздерінің қараша айында берген есептерінде 2010-2011 жылдардағы астықты элемдік өндірудің қазан айындағы көрсеткішін өзгеріссіз түрде 644 млн т деп қалдырды. Бұл бұрынғыға қарағанда, яғни өткен жылмен сальістырғанда 5%-ға төмен және үшінші рекордтық астық өндірісі.</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Оңтүстік жарты шарда орналасқан елдерде астық жинау қарқыны жоғарьшап келеді. Бразилия мен Аргентинада астық дақылдарының өсімі жоғары. Соңғы мәліметтер бойынша, жинаған астық дақылдары 13 млн тоннаны құрайды, бұл дегеніміз өткен жылмен салыстырғанда 5 млн тоннаға жоғары. Австралиядағы өндіріс болжамы 23 млн т деңгейінде қалды, дегенмен, астық алқабын жинауға жауын-шашын кедергі келтіріп, астық өнімділігі мен сапасының төмендеп жатқандығы жайында ақпараттар алына бастады. АҚІП пен Украинада да астық өндірісінің жылдағыдан төмендеп бара жатқандығын статисткалық көрсеткіштерден байқауға болады.</w:t>
      </w:r>
    </w:p>
    <w:p w:rsidR="00381706" w:rsidRPr="00DD3471"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DD3471">
        <w:rPr>
          <w:rFonts w:ascii="Times New Roman" w:eastAsia="Times New Roman" w:hAnsi="Times New Roman" w:cs="Times New Roman"/>
          <w:sz w:val="24"/>
          <w:szCs w:val="24"/>
          <w:lang w:val="kk-KZ" w:eastAsia="ru-RU"/>
        </w:rPr>
        <w:t>IGC сарапшыларының пікірлері бойынша, астықты әлемдік түтыну 2 млн тоннадан 660 млн тоннаға көтерілуі мүмкін. Себебі, жем-шөп дақылдарына деген бағаның қолайлылығы Азия елдері жағынан, әсіресе, Оңтүстік Корея мен Филиппин елдерін қосқанда сұранысты арттыруы мүмкін.</w:t>
      </w:r>
    </w:p>
    <w:p w:rsidR="00381706" w:rsidRPr="003E6340"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3E6340">
        <w:rPr>
          <w:rFonts w:ascii="Times New Roman" w:eastAsia="Times New Roman" w:hAnsi="Times New Roman" w:cs="Times New Roman"/>
          <w:sz w:val="24"/>
          <w:szCs w:val="24"/>
          <w:lang w:val="kk-KZ" w:eastAsia="ru-RU"/>
        </w:rPr>
        <w:t>Жем-шөп дақылдарын сатып алуға деген сұраныстың артуы 1,6 млн тоннадан 121,6 млн тоннаға көтеріліп, әлемдік сауданың көлемін ұлғайтады. Әрине, бұл 2009-2010 жылдардағы Орталық Азиядағы бірқатар елдердегі үн өнімдерін тұтыну мөлшерінің қысқаруынан 5,8 млн тоннаға төмен.</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340">
        <w:rPr>
          <w:rFonts w:ascii="Times New Roman" w:eastAsia="Times New Roman" w:hAnsi="Times New Roman" w:cs="Times New Roman"/>
          <w:sz w:val="24"/>
          <w:szCs w:val="24"/>
          <w:lang w:val="kk-KZ" w:eastAsia="ru-RU"/>
        </w:rPr>
        <w:t xml:space="preserve">Десек те, әлемдік деңгейде астық өнімдерін тұтынуға деген сүраныс артып келеді. Оны мына көрсеткіштерден байқауға болады. АҚШ-табір адам жылына 700 кг дақылды, Украинада-481 кг дақылды пайдаланады. Әлемнің көптеген аудандарында негізгі мәдени дақыл — бидайдың түсімі шектен тыс аз болып түр. </w:t>
      </w:r>
      <w:r w:rsidRPr="00284592">
        <w:rPr>
          <w:rFonts w:ascii="Times New Roman" w:eastAsia="Times New Roman" w:hAnsi="Times New Roman" w:cs="Times New Roman"/>
          <w:sz w:val="24"/>
          <w:szCs w:val="24"/>
          <w:lang w:eastAsia="ru-RU"/>
        </w:rPr>
        <w:t>Ұлыбританияда — 77, Францияда — 68, Қытайда — 36, Украинада — 27, АҚШ-та — 25, Канадада — 23, Ресейде — 14, Казақстанда — 6.</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Мұндай конверсия экономикалық тұрғыдан тиімсіз. 1 кг сиыр етін өндіру 7 кг дақылды </w:t>
      </w:r>
      <w:r w:rsidRPr="00284592">
        <w:rPr>
          <w:rFonts w:ascii="Times New Roman" w:eastAsia="Times New Roman" w:hAnsi="Times New Roman" w:cs="Times New Roman"/>
          <w:sz w:val="24"/>
          <w:szCs w:val="24"/>
          <w:lang w:eastAsia="ru-RU"/>
        </w:rPr>
        <w:lastRenderedPageBreak/>
        <w:t>қажет етеді, 1 кг шошқа етін алу үшін -4 кг дақыл, 1 кг жүмыртқағ</w:t>
      </w:r>
      <w:proofErr w:type="gramStart"/>
      <w:r w:rsidRPr="00284592">
        <w:rPr>
          <w:rFonts w:ascii="Times New Roman" w:eastAsia="Times New Roman" w:hAnsi="Times New Roman" w:cs="Times New Roman"/>
          <w:sz w:val="24"/>
          <w:szCs w:val="24"/>
          <w:lang w:eastAsia="ru-RU"/>
        </w:rPr>
        <w:t>а</w:t>
      </w:r>
      <w:proofErr w:type="gramEnd"/>
      <w:r w:rsidRPr="00284592">
        <w:rPr>
          <w:rFonts w:ascii="Times New Roman" w:eastAsia="Times New Roman" w:hAnsi="Times New Roman" w:cs="Times New Roman"/>
          <w:sz w:val="24"/>
          <w:szCs w:val="24"/>
          <w:lang w:eastAsia="ru-RU"/>
        </w:rPr>
        <w:t xml:space="preserve"> — 3 кг дақыл, 1 кг бройлер етіне және 1 кг тоған балығына 2 килограмдай дақыл қажет. Мал шаруашылығы өнімдерін өндіру стратегиясындағы жемдік өзгерістер осы коэффициенттермен тығыз байланысты. Соңғы 50 жыл ішінде шошқа еті, құс еті және жұмыртқа өндіру көлемі 3-5 есеге күрт өсі</w:t>
      </w:r>
      <w:proofErr w:type="gramStart"/>
      <w:r w:rsidRPr="00284592">
        <w:rPr>
          <w:rFonts w:ascii="Times New Roman" w:eastAsia="Times New Roman" w:hAnsi="Times New Roman" w:cs="Times New Roman"/>
          <w:sz w:val="24"/>
          <w:szCs w:val="24"/>
          <w:lang w:eastAsia="ru-RU"/>
        </w:rPr>
        <w:t>п</w:t>
      </w:r>
      <w:proofErr w:type="gramEnd"/>
      <w:r w:rsidRPr="00284592">
        <w:rPr>
          <w:rFonts w:ascii="Times New Roman" w:eastAsia="Times New Roman" w:hAnsi="Times New Roman" w:cs="Times New Roman"/>
          <w:sz w:val="24"/>
          <w:szCs w:val="24"/>
          <w:lang w:eastAsia="ru-RU"/>
        </w:rPr>
        <w:t xml:space="preserve"> кетсе, оған керісінше сиыр еті, ірімшік, қой етін өндіру сол бір деңгейде қалып қойды. Осы жағынан Украина, Ресей Қытаймен бі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 қатарда тұр.</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 xml:space="preserve">XX ғасырдың екінші жартысының </w:t>
      </w:r>
      <w:proofErr w:type="gramStart"/>
      <w:r w:rsidRPr="00284592">
        <w:rPr>
          <w:rFonts w:ascii="Times New Roman" w:eastAsia="Times New Roman" w:hAnsi="Times New Roman" w:cs="Times New Roman"/>
          <w:sz w:val="24"/>
          <w:szCs w:val="24"/>
          <w:lang w:eastAsia="ru-RU"/>
        </w:rPr>
        <w:t>ал</w:t>
      </w:r>
      <w:proofErr w:type="gramEnd"/>
      <w:r w:rsidRPr="00284592">
        <w:rPr>
          <w:rFonts w:ascii="Times New Roman" w:eastAsia="Times New Roman" w:hAnsi="Times New Roman" w:cs="Times New Roman"/>
          <w:sz w:val="24"/>
          <w:szCs w:val="24"/>
          <w:lang w:eastAsia="ru-RU"/>
        </w:rPr>
        <w:t>ғашқы екі онжылдығында дақыл өндірудің орташа өсімі 2,25%-ды құраса, ал соңғы екі онжылдықта тек 1,45% болды. Осы салыстырылған онжылдықтарда кү</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іш өндіру өсімі 1,75% және 1,70%-ды құраса, бидай 2,30% және 1,50%-ды, ал жүгері 2,50% және 1,5%-ды көрсетті. Дақыл өндірудегі түсімнің азаюы жекелеген мәдениетке және елдерге байланысты емес. Бұл әлемдік үрдіс. Экономистер мен технологтар халық санының өсуіне сәйкес әлемдегі дақыл түсімін де көтерудің </w:t>
      </w:r>
      <w:proofErr w:type="gramStart"/>
      <w:r w:rsidRPr="00284592">
        <w:rPr>
          <w:rFonts w:ascii="Times New Roman" w:eastAsia="Times New Roman" w:hAnsi="Times New Roman" w:cs="Times New Roman"/>
          <w:sz w:val="24"/>
          <w:szCs w:val="24"/>
          <w:lang w:eastAsia="ru-RU"/>
        </w:rPr>
        <w:t>жа</w:t>
      </w:r>
      <w:proofErr w:type="gramEnd"/>
      <w:r w:rsidRPr="00284592">
        <w:rPr>
          <w:rFonts w:ascii="Times New Roman" w:eastAsia="Times New Roman" w:hAnsi="Times New Roman" w:cs="Times New Roman"/>
          <w:sz w:val="24"/>
          <w:szCs w:val="24"/>
          <w:lang w:eastAsia="ru-RU"/>
        </w:rPr>
        <w:t>ңа шешімдері мен жаңа жолдарьш қарастыру қажет. Минералдық тыңайтқыштар есебінен егін түсімін көтеру де өз мүмкіндіктерінің шегіне жетті. 1990 жылға дейін оларды өндіру мен сату өте жылдам қарқынмен ө</w:t>
      </w:r>
      <w:proofErr w:type="gramStart"/>
      <w:r w:rsidRPr="00284592">
        <w:rPr>
          <w:rFonts w:ascii="Times New Roman" w:eastAsia="Times New Roman" w:hAnsi="Times New Roman" w:cs="Times New Roman"/>
          <w:sz w:val="24"/>
          <w:szCs w:val="24"/>
          <w:lang w:eastAsia="ru-RU"/>
        </w:rPr>
        <w:t>ст</w:t>
      </w:r>
      <w:proofErr w:type="gramEnd"/>
      <w:r w:rsidRPr="00284592">
        <w:rPr>
          <w:rFonts w:ascii="Times New Roman" w:eastAsia="Times New Roman" w:hAnsi="Times New Roman" w:cs="Times New Roman"/>
          <w:sz w:val="24"/>
          <w:szCs w:val="24"/>
          <w:lang w:eastAsia="ru-RU"/>
        </w:rPr>
        <w:t xml:space="preserve">і .1990 жылдан бастап тыңайтқыштардың жоғары мелшері көптеген жағымсыз экологиялық мәселелерді туындатты (тамақ өнімдері мен </w:t>
      </w:r>
      <w:proofErr w:type="gramStart"/>
      <w:r w:rsidRPr="00284592">
        <w:rPr>
          <w:rFonts w:ascii="Times New Roman" w:eastAsia="Times New Roman" w:hAnsi="Times New Roman" w:cs="Times New Roman"/>
          <w:sz w:val="24"/>
          <w:szCs w:val="24"/>
          <w:lang w:eastAsia="ru-RU"/>
        </w:rPr>
        <w:t>ауызсудың нитраттармен ластануы, қалдық фосфор есебінен су қоймаларының бүзылуы және т.б.).</w:t>
      </w:r>
      <w:proofErr w:type="gramEnd"/>
      <w:r w:rsidRPr="00284592">
        <w:rPr>
          <w:rFonts w:ascii="Times New Roman" w:eastAsia="Times New Roman" w:hAnsi="Times New Roman" w:cs="Times New Roman"/>
          <w:sz w:val="24"/>
          <w:szCs w:val="24"/>
          <w:lang w:eastAsia="ru-RU"/>
        </w:rPr>
        <w:t xml:space="preserve"> Фермерлер мен химия өнеркәсібі </w:t>
      </w:r>
      <w:proofErr w:type="gramStart"/>
      <w:r w:rsidRPr="00284592">
        <w:rPr>
          <w:rFonts w:ascii="Times New Roman" w:eastAsia="Times New Roman" w:hAnsi="Times New Roman" w:cs="Times New Roman"/>
          <w:sz w:val="24"/>
          <w:szCs w:val="24"/>
          <w:lang w:eastAsia="ru-RU"/>
        </w:rPr>
        <w:t>б</w:t>
      </w:r>
      <w:proofErr w:type="gramEnd"/>
      <w:r w:rsidRPr="00284592">
        <w:rPr>
          <w:rFonts w:ascii="Times New Roman" w:eastAsia="Times New Roman" w:hAnsi="Times New Roman" w:cs="Times New Roman"/>
          <w:sz w:val="24"/>
          <w:szCs w:val="24"/>
          <w:lang w:eastAsia="ru-RU"/>
        </w:rPr>
        <w:t>ұл жағдайларға дер кезінде көңіл белді — минералдық тыңайтқыштар өндіру көлемі 1990 жылдан 2009 жылға дейін жылына өндірілетін 150 млн тониадан 110-115 млн тоннаға темендеді.</w:t>
      </w:r>
    </w:p>
    <w:p w:rsidR="00381706" w:rsidRPr="00284592" w:rsidRDefault="00381706" w:rsidP="0025232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eastAsia="ru-RU"/>
        </w:rPr>
        <w:t>XX ғасырдың аяғындағы ауыл шаруашылығын жүргізудің индустриялық интенсивті әдістері планета биосферасында көптеген жағымсыз құбылыстар туғызды: топырақтың жаппай эрозиясы басталып, жыртылатын жерлердің қүнарлылығы мен қараші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ігі азайды, планетаның үлкен аумағы шелге айналып, ормандардың жойылуы, суармалы жерлердің тұзға айналуы басталды, жалпы климаттық жылыну үдерісі пайда болды. Экологиялық коллапс адамзат үшін қауі</w:t>
      </w:r>
      <w:proofErr w:type="gramStart"/>
      <w:r w:rsidRPr="00284592">
        <w:rPr>
          <w:rFonts w:ascii="Times New Roman" w:eastAsia="Times New Roman" w:hAnsi="Times New Roman" w:cs="Times New Roman"/>
          <w:sz w:val="24"/>
          <w:szCs w:val="24"/>
          <w:lang w:eastAsia="ru-RU"/>
        </w:rPr>
        <w:t>п</w:t>
      </w:r>
      <w:proofErr w:type="gramEnd"/>
      <w:r w:rsidRPr="00284592">
        <w:rPr>
          <w:rFonts w:ascii="Times New Roman" w:eastAsia="Times New Roman" w:hAnsi="Times New Roman" w:cs="Times New Roman"/>
          <w:sz w:val="24"/>
          <w:szCs w:val="24"/>
          <w:lang w:eastAsia="ru-RU"/>
        </w:rPr>
        <w:t xml:space="preserve"> туғызды. </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eastAsia="ru-RU"/>
        </w:rPr>
        <w:t>Адамзат еркениетінің өмі</w:t>
      </w:r>
      <w:proofErr w:type="gramStart"/>
      <w:r w:rsidRPr="00284592">
        <w:rPr>
          <w:rFonts w:ascii="Times New Roman" w:eastAsia="Times New Roman" w:hAnsi="Times New Roman" w:cs="Times New Roman"/>
          <w:sz w:val="24"/>
          <w:szCs w:val="24"/>
          <w:lang w:eastAsia="ru-RU"/>
        </w:rPr>
        <w:t>р</w:t>
      </w:r>
      <w:proofErr w:type="gramEnd"/>
      <w:r w:rsidRPr="00284592">
        <w:rPr>
          <w:rFonts w:ascii="Times New Roman" w:eastAsia="Times New Roman" w:hAnsi="Times New Roman" w:cs="Times New Roman"/>
          <w:sz w:val="24"/>
          <w:szCs w:val="24"/>
          <w:lang w:eastAsia="ru-RU"/>
        </w:rPr>
        <w:t xml:space="preserve"> сүруін тұрақтандыру үшін және әлем халқының азық-түлік қауіпсіздігін қамтамасыз ету үшін планетаның халық саньш және табиғи ортаның экологиялық жағдайын оңтайландыру керек екені белгілі болды. Ауыл шаруашылығының болашағын қазіргі кезде биологиялық, экологиялық және экономикалық ғылымдар саласының жеті</w:t>
      </w:r>
      <w:proofErr w:type="gramStart"/>
      <w:r w:rsidRPr="00284592">
        <w:rPr>
          <w:rFonts w:ascii="Times New Roman" w:eastAsia="Times New Roman" w:hAnsi="Times New Roman" w:cs="Times New Roman"/>
          <w:sz w:val="24"/>
          <w:szCs w:val="24"/>
          <w:lang w:eastAsia="ru-RU"/>
        </w:rPr>
        <w:t>ст</w:t>
      </w:r>
      <w:proofErr w:type="gramEnd"/>
      <w:r w:rsidRPr="00284592">
        <w:rPr>
          <w:rFonts w:ascii="Times New Roman" w:eastAsia="Times New Roman" w:hAnsi="Times New Roman" w:cs="Times New Roman"/>
          <w:sz w:val="24"/>
          <w:szCs w:val="24"/>
          <w:lang w:eastAsia="ru-RU"/>
        </w:rPr>
        <w:t>іктерімен салыстыруға болады.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Бақылау сұрақтары;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1.Органикалық тыңайтқыштардың ауылшаруашылығындағы рөлі?</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2.Органикалық тыңайтқыштарды зерттеу?</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3.Органикалық тыңатқыштардың коршаған ортамен байланысы?</w:t>
      </w:r>
    </w:p>
    <w:p w:rsidR="00252324" w:rsidRPr="00284592" w:rsidRDefault="00252324"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4.Тыңайтқыштарды жіктеу?</w:t>
      </w:r>
    </w:p>
    <w:p w:rsidR="00381706" w:rsidRPr="00284592" w:rsidRDefault="00381706"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3D6680" w:rsidRPr="00284592" w:rsidRDefault="003D6680" w:rsidP="005C2F4F">
      <w:pPr>
        <w:widowControl w:val="0"/>
        <w:tabs>
          <w:tab w:val="left" w:pos="3918"/>
        </w:tabs>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3D6680" w:rsidRPr="00284592" w:rsidRDefault="003D6680" w:rsidP="00252324">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№12</w:t>
      </w:r>
    </w:p>
    <w:p w:rsidR="003D6680" w:rsidRPr="00284592" w:rsidRDefault="003D6680" w:rsidP="00252324">
      <w:pPr>
        <w:spacing w:after="0" w:line="240" w:lineRule="auto"/>
        <w:jc w:val="center"/>
        <w:rPr>
          <w:rFonts w:ascii="Times New Roman" w:eastAsia="Times New Roman" w:hAnsi="Times New Roman" w:cs="Times New Roman"/>
          <w:b/>
          <w:sz w:val="24"/>
          <w:szCs w:val="24"/>
          <w:lang w:val="kk-KZ" w:eastAsia="ru-RU"/>
        </w:rPr>
      </w:pPr>
    </w:p>
    <w:p w:rsidR="003D6680" w:rsidRPr="00284592" w:rsidRDefault="003D6680" w:rsidP="00252324">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Ауыл шаруашылығындағы жер өңдеу әдісінің рөлі.</w:t>
      </w:r>
    </w:p>
    <w:p w:rsidR="00012809" w:rsidRPr="00284592" w:rsidRDefault="00012809" w:rsidP="00252324">
      <w:pPr>
        <w:spacing w:after="0" w:line="240" w:lineRule="auto"/>
        <w:jc w:val="center"/>
        <w:rPr>
          <w:rFonts w:ascii="Times New Roman" w:eastAsia="Times New Roman" w:hAnsi="Times New Roman" w:cs="Times New Roman"/>
          <w:b/>
          <w:sz w:val="24"/>
          <w:szCs w:val="24"/>
          <w:lang w:val="kk-KZ" w:eastAsia="ru-RU"/>
        </w:rPr>
      </w:pP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ауыл шаруашылығындағы жер өңдеу әдістері мен таныстыру. Пәннің мақсатымен және мәні мен таныстыру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3.Тақырыппен танысу, сабақ өту мақсаты мен формалары.</w:t>
      </w: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252324" w:rsidRPr="00284592" w:rsidRDefault="00252324" w:rsidP="00252324">
      <w:pPr>
        <w:spacing w:after="0" w:line="240" w:lineRule="auto"/>
        <w:jc w:val="both"/>
        <w:rPr>
          <w:rFonts w:ascii="Times New Roman" w:hAnsi="Times New Roman" w:cs="Times New Roman"/>
          <w:sz w:val="24"/>
          <w:szCs w:val="24"/>
          <w:lang w:val="kk-KZ"/>
        </w:rPr>
      </w:pPr>
    </w:p>
    <w:p w:rsidR="00252324" w:rsidRPr="00284592" w:rsidRDefault="00252324" w:rsidP="00252324">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2274E7" w:rsidRPr="00284592" w:rsidRDefault="002274E7"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2274E7" w:rsidRPr="00284592" w:rsidRDefault="002274E7" w:rsidP="00B14912">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Ауыл шарушылық ресурстар жүйесінде негізгі орынды жер ресурстары алады. Жер ауыл шаруашылығында басты өндіріс құралы болып табылады. Өндіріс құралы ретінде жердің өзіндік ерекшеліктері бар. Олар келесілер. 1. Жер табиғат байлығы тек жердің жоғарғы қабатының топырақтың құнарлығы аздап қана еңбек нәтижесіне ұштасады. 2. Жер таптырмайтын дүние оның өндірістің басқа құралымен ауыстыруға келмейді. Онсыз ауыл шаруашылығында әсіресе егіншілікте өндірістік үрдіс жүзеге асыра алмайды. Жерді өндіріс құралы ретінде пайдалану, орын тұрақтылығымен және жердің кеңістікте шектелгенімен байланысты болады. Сондықтан ауыл шаруашылық өндірісі бұл үшін лайықты жер қайда бар болса сол жерде жүзеге асырылады. Ал еңбектің өзге жарақтарын өндіріс орнына алып баруға болады.</w:t>
      </w:r>
    </w:p>
    <w:p w:rsidR="002274E7" w:rsidRPr="00284592" w:rsidRDefault="002274E7" w:rsidP="005C2F4F">
      <w:pPr>
        <w:spacing w:after="0" w:line="240" w:lineRule="auto"/>
        <w:ind w:firstLine="708"/>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Жер учаскілері құнарлылығы бедері орналасқан орны бойынша бір- бірінен ерекшеленеді. Мұны ауыл шаруашылық өндірісін жоспарлау мен орналастыру кезінде сондай – ақ жер бағасын жер салығын және аренда ақысын анықтаған кезде ескеру қажет. Жер қоры көздеген мақсаты бойынша жеті категорияға бөлінеді.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1. Ауыл шаруашылық өнімін өндіруге арналған ауыл шаруашылық  мақсатындағы жерлер.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2. Тұрғын мекендер шекарасы шеңберінде тұрғын мекендерге қарасты жерлер.</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3. Бұл өнеркәсіп көлік байланыс қорғаныс жерлермен өзге жерлер.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4.Табиғатты қорғау сауықтыру, тыңайту жөніндегі тарихи, мәдени мақсаттағы жерлер.</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5. Орман қорының жерлері.</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6. Су қорының жерлері.</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7. Мемлекеттік  қор жерлері.</w:t>
      </w:r>
    </w:p>
    <w:p w:rsidR="002274E7" w:rsidRPr="00284592" w:rsidRDefault="00B14912"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w:t>
      </w:r>
      <w:r w:rsidR="002274E7" w:rsidRPr="00284592">
        <w:rPr>
          <w:rFonts w:ascii="Times New Roman" w:eastAsia="Times New Roman" w:hAnsi="Times New Roman" w:cs="Times New Roman"/>
          <w:sz w:val="24"/>
          <w:szCs w:val="24"/>
          <w:lang w:val="kk-KZ" w:eastAsia="zh-CN"/>
        </w:rPr>
        <w:t>Ауыл шарушылық жерлерінің құрамы мен құрылымы.</w:t>
      </w:r>
      <w:r w:rsidR="002274E7" w:rsidRPr="00284592">
        <w:rPr>
          <w:rFonts w:ascii="Times New Roman" w:eastAsia="Times New Roman" w:hAnsi="Times New Roman" w:cs="Times New Roman"/>
          <w:b/>
          <w:sz w:val="24"/>
          <w:szCs w:val="24"/>
          <w:lang w:val="kk-KZ" w:eastAsia="zh-CN"/>
        </w:rPr>
        <w:t xml:space="preserve"> </w:t>
      </w:r>
      <w:r w:rsidR="002274E7" w:rsidRPr="00284592">
        <w:rPr>
          <w:rFonts w:ascii="Times New Roman" w:eastAsia="Times New Roman" w:hAnsi="Times New Roman" w:cs="Times New Roman"/>
          <w:sz w:val="24"/>
          <w:szCs w:val="24"/>
          <w:lang w:val="kk-KZ" w:eastAsia="zh-CN"/>
        </w:rPr>
        <w:t>Нарықтық қатынастарға көшуге байланысты Қазақстанда 1995 ж бастап жер қатынастарын өзгерту мен жаңа жер пайдаланушыларды құру сондай-ақ жер рыногын қалыптастыру болып табылады. Үкімет шешіміне сәйкес қазіргі кезеңде жекешелендіруге жатпайтын ғылым мен білім жүйесіндегі ауыл шаруашылық кәсіп орындары мемлекеттік болып қалды. Жер қорын қайта бөліске салу өтті. Жерде шарушылық жүргізудің алуан түрін қалыптастырудың іргесі қаланды.  Бұрынғы кең шаралармен ұзын шаралар жерге және өндіріс құралдарына ұжымдық  үлестік меншік түріндегі кәсіп орындар қайта құрылды. Акционерлік қоғамда шаруашылық серіктестіктері коперативтер шағын кәсіп орындары шаруа қожалықтары және олардың ассоцациялары 2008 ж 1 қаңтар жағдайы бойынша облыстағы ыл шаруашылық тауар өндірудің құрылымын 24013 ауыл шаруашылық кәсіп орындары 7034 шаруа фермер қожалықтары және 3478 мың және қосалқы үй шаруашылықтары құрады. Жылдан жылға рынокқа сай ауыл шаруашылық өндірісінің үлгісі ретінде шаруа фермер қожалық үлесі арта түседі .</w:t>
      </w:r>
    </w:p>
    <w:p w:rsidR="002274E7" w:rsidRPr="00284592" w:rsidRDefault="00B14912"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w:t>
      </w:r>
      <w:r w:rsidR="002274E7" w:rsidRPr="00284592">
        <w:rPr>
          <w:rFonts w:ascii="Times New Roman" w:eastAsia="Times New Roman" w:hAnsi="Times New Roman" w:cs="Times New Roman"/>
          <w:sz w:val="24"/>
          <w:szCs w:val="24"/>
          <w:lang w:val="kk-KZ" w:eastAsia="zh-CN"/>
        </w:rPr>
        <w:t>Жер арендасы  мен рыногы.</w:t>
      </w:r>
      <w:r w:rsidR="002274E7" w:rsidRPr="00284592">
        <w:rPr>
          <w:rFonts w:ascii="Times New Roman" w:eastAsia="Times New Roman" w:hAnsi="Times New Roman" w:cs="Times New Roman"/>
          <w:b/>
          <w:sz w:val="24"/>
          <w:szCs w:val="24"/>
          <w:lang w:val="kk-KZ" w:eastAsia="zh-CN"/>
        </w:rPr>
        <w:t xml:space="preserve"> </w:t>
      </w:r>
      <w:r w:rsidR="002274E7" w:rsidRPr="00284592">
        <w:rPr>
          <w:rFonts w:ascii="Times New Roman" w:eastAsia="Times New Roman" w:hAnsi="Times New Roman" w:cs="Times New Roman"/>
          <w:sz w:val="24"/>
          <w:szCs w:val="24"/>
          <w:lang w:val="kk-KZ" w:eastAsia="zh-CN"/>
        </w:rPr>
        <w:t xml:space="preserve">Ауыл шаруашылық кәсіп орындарының мемлекеттік емес түрлері 1999 жылдың аяғына қарай басым болды. Жекеменшік жерді иемденуге үлес салмағы бойынша 99 % ал жер пайдалану сандары бойынша 98 % жетті. Ауыл шарашылығының қажеттері үшін берілген немесе осы мақсаттарға арнаоған жер ауыл шауашылығы мақсатындағы жерлер жер деп табылады. Ауыл шаруашылық мақсатындағы жер құрамына ; ауыл шарушылығындағы алқаптары мен ауыл шаруашылық жұмыс істеуіне қажетті ішкі шаруашылық жолдары коммуникациялар тұйық су айдындары, мелероциялық жүйе, қора жайлар мен ғимараттар орналасқан жер сондай-ақ басқа да алқаптар жатқызылады. Ауыл шаруашылығы алқаптары ерекше қорғалуға тиіс ауыл шаруашылығы алқаптарына: егістіктер тыңайған жер көп жылдық екпелер, егілген жер, шабындықтар мен жайылымдар жатады. Егістік жүйелі түрде өңделетін және көп жылдық шөптердің егістігін қоса алғанда ауыл шаруашылығы дақылдарының егістігінде </w:t>
      </w:r>
      <w:r w:rsidR="002274E7" w:rsidRPr="00284592">
        <w:rPr>
          <w:rFonts w:ascii="Times New Roman" w:eastAsia="Times New Roman" w:hAnsi="Times New Roman" w:cs="Times New Roman"/>
          <w:sz w:val="24"/>
          <w:szCs w:val="24"/>
          <w:lang w:val="kk-KZ" w:eastAsia="zh-CN"/>
        </w:rPr>
        <w:lastRenderedPageBreak/>
        <w:t xml:space="preserve">пайдаланылатын жер учаскілері сондай – ақ сулы жер. Тыңайған жер – бұрын егістік құрамына болған және күзден бастап бір жылдан аса ауыл шаруашылығы дақылдарын егуге пайдаланылатын жер учаскісі. Көп жылдық екпелер жеміс – жидек техникасының және дәрі дәрімек өнімдерін түсімін алуға сондай-ақ аумақты сәндеп безендіруге арналған қолдан отырғызылған көп жылдық ағаш бұта екпелеріне пайдаланылатын жер учаскілері.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Табиғи шабындықтар мен жайылымдар шөп шабуға және жануарларды жоюға жүйелі түрде пайдаланылатын жер учаскілері.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Суландырылған жайылымдар – тиісті мал басын сумен қамтамасыз ете алатын су көздері.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      Ауыл шаруашылығындағы жерлердің жалгерлері ауыл шаруашылығына өткізу үшін өндіруді ұйымдастыру мақсатымен яғни тауарды өндіру үшін жүзеге асырылады. Жерді жалгерлікке арендаға жер пайдаланушылардан да жекеше жер иемденушілерден де алуға болады. Көбінесе шаруа қожалықтары өздері жер иемденуші бола отырып басқа фермерлерден де ұжымдық шаруашылықтардан да жерді жалгерлікке қосымша ала алады. Жалгерлік дамыған нарықтық экономикасы бар елдерде де кеңінен таралған. Бұл ретте ауыл шаруашылығының тиімділігі міндетті түрде жерге жекеменшік болумен байланысты емес. Дамыған нарықтық экономикасы бар елдерде табиғат ісіне көп көңіл бөлінеді. Ұлыбритания, Дания, Белгия фермерлері әкімшілікпен ұзақ мерзімді келісім жасайды. Соған сәйкес екінші диқан табиғат қорғауды қамтамасыз ететін техникалық тәртіпті сақтауға және мемлекет тарапынан белгілі бір өтемдер берілген кезде жер бедерін ландышафтың бүтін сақтау жөнінде шаралар қолдануға міндеттемелер алады. </w:t>
      </w:r>
    </w:p>
    <w:p w:rsidR="002274E7" w:rsidRPr="00284592" w:rsidRDefault="002274E7" w:rsidP="005C2F4F">
      <w:pPr>
        <w:spacing w:after="0" w:line="240" w:lineRule="auto"/>
        <w:jc w:val="both"/>
        <w:rPr>
          <w:rFonts w:ascii="Times New Roman" w:eastAsia="Times New Roman" w:hAnsi="Times New Roman" w:cs="Times New Roman"/>
          <w:sz w:val="24"/>
          <w:szCs w:val="24"/>
          <w:lang w:val="kk-KZ" w:eastAsia="zh-CN"/>
        </w:rPr>
      </w:pPr>
    </w:p>
    <w:p w:rsidR="002274E7" w:rsidRPr="00284592" w:rsidRDefault="002274E7" w:rsidP="005C2F4F">
      <w:pPr>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Бақылау сұрақтары:</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1. Негізгі табиғи ресурстар (жер,климат,су) және аграрлы өндірісте олардың </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рөлін көрсетіңдер.</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2. Жер ресурстарының спецификациялық ерекшеліктері деген не?</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3. Жер ресурстарын бағалау: орналасу орны, рельеф,топырақтың құнарлығы, </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экономикалық бағалау деген не?</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 xml:space="preserve">4. Жер өнімін қолданудың экономикалық тиімділігінің табиғи көрсеткіші </w:t>
      </w:r>
    </w:p>
    <w:p w:rsidR="002274E7" w:rsidRPr="00284592" w:rsidRDefault="002274E7" w:rsidP="005C2F4F">
      <w:pPr>
        <w:tabs>
          <w:tab w:val="left" w:pos="3980"/>
        </w:tabs>
        <w:spacing w:after="0" w:line="240" w:lineRule="auto"/>
        <w:ind w:firstLine="540"/>
        <w:jc w:val="both"/>
        <w:rPr>
          <w:rFonts w:ascii="Times New Roman" w:eastAsia="Times New Roman" w:hAnsi="Times New Roman" w:cs="Times New Roman"/>
          <w:sz w:val="24"/>
          <w:szCs w:val="24"/>
          <w:lang w:val="kk-KZ" w:eastAsia="zh-CN"/>
        </w:rPr>
      </w:pPr>
      <w:r w:rsidRPr="00284592">
        <w:rPr>
          <w:rFonts w:ascii="Times New Roman" w:eastAsia="Times New Roman" w:hAnsi="Times New Roman" w:cs="Times New Roman"/>
          <w:sz w:val="24"/>
          <w:szCs w:val="24"/>
          <w:lang w:val="kk-KZ" w:eastAsia="zh-CN"/>
        </w:rPr>
        <w:t>дегенді қалай түсінесіңдер?</w:t>
      </w:r>
    </w:p>
    <w:p w:rsidR="002274E7" w:rsidRPr="00284592" w:rsidRDefault="002274E7"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2274E7" w:rsidRPr="00284592" w:rsidRDefault="002274E7"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B14912">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3D6680" w:rsidRPr="00284592" w:rsidRDefault="003D6680" w:rsidP="00B1491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№13</w:t>
      </w:r>
    </w:p>
    <w:p w:rsidR="003D6680" w:rsidRPr="00284592" w:rsidRDefault="003D6680" w:rsidP="00B14912">
      <w:pPr>
        <w:spacing w:after="0" w:line="240" w:lineRule="auto"/>
        <w:jc w:val="center"/>
        <w:rPr>
          <w:rFonts w:ascii="Times New Roman" w:eastAsia="Times New Roman" w:hAnsi="Times New Roman" w:cs="Times New Roman"/>
          <w:b/>
          <w:sz w:val="24"/>
          <w:szCs w:val="24"/>
          <w:lang w:val="kk-KZ" w:eastAsia="ru-RU"/>
        </w:rPr>
      </w:pPr>
    </w:p>
    <w:p w:rsidR="003D6680" w:rsidRPr="00284592" w:rsidRDefault="003D6680" w:rsidP="00B14912">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Территорияны антропогенез әсерінен рекультивациялау әдістері.</w:t>
      </w:r>
    </w:p>
    <w:p w:rsidR="00B14912" w:rsidRPr="00284592" w:rsidRDefault="00B14912" w:rsidP="00B14912">
      <w:pPr>
        <w:spacing w:after="0" w:line="240" w:lineRule="auto"/>
        <w:jc w:val="center"/>
        <w:rPr>
          <w:rFonts w:ascii="Times New Roman" w:eastAsia="Times New Roman" w:hAnsi="Times New Roman" w:cs="Times New Roman"/>
          <w:b/>
          <w:sz w:val="24"/>
          <w:szCs w:val="24"/>
          <w:lang w:val="kk-KZ" w:eastAsia="ru-RU"/>
        </w:rPr>
      </w:pP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территорияны антропогенез әсерінен рекультивациялау әдісерімен таныстыру. Пәннің мақсатымен және мәні мен таныстыру</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B14912" w:rsidRPr="00284592" w:rsidRDefault="00B14912" w:rsidP="00B14912">
      <w:pPr>
        <w:spacing w:after="0" w:line="240" w:lineRule="auto"/>
        <w:jc w:val="both"/>
        <w:rPr>
          <w:rFonts w:ascii="Times New Roman" w:hAnsi="Times New Roman" w:cs="Times New Roman"/>
          <w:sz w:val="24"/>
          <w:szCs w:val="24"/>
          <w:lang w:val="kk-KZ"/>
        </w:rPr>
      </w:pPr>
    </w:p>
    <w:p w:rsidR="00B14912" w:rsidRPr="00284592" w:rsidRDefault="00B14912" w:rsidP="00B14912">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Әлемнің көптеген мемлекеттерінде бұрын мадени дақылдар өсіріліп келген құнарлы жерлер орман, мал жайылымы, т.б. үшін пайдаланып келген. Ал қазіргі кезде адамның шаруашылық әрекетінің нәтижесіне бұл жерлер түрлі басқа мақсаттағы жұмыстар (жолдар </w:t>
      </w:r>
      <w:r w:rsidRPr="00284592">
        <w:rPr>
          <w:rFonts w:ascii="Times New Roman" w:eastAsia="Times New Roman" w:hAnsi="Times New Roman" w:cs="Times New Roman"/>
          <w:color w:val="2D2B20"/>
          <w:sz w:val="24"/>
          <w:szCs w:val="24"/>
          <w:lang w:val="kk-KZ" w:eastAsia="ru-RU"/>
        </w:rPr>
        <w:lastRenderedPageBreak/>
        <w:t>мен трубопроводтар салу ) жұргізу нәтижесінде өте ұлкен өзгерістерге ұшырады.</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Адамның шаруашылық іс - әрекетінің нәтижесінде өсімдіктері жойылған, гидрарогиялық режимі мен рельефі өзгерген, топырақ жабыны бұзылып ластанған жерлер бұзылған жерлер деп аталады. Пайдалы қазбаларды ашық әдіспен өндіру ауыл шаруашылығында пайдалануға жарамды жерлерге біршама зиян келтіріді. Бұл жұмыстар кезінде тереңдігі 400 – 500 м болатын шұңқырлар түзіледі.</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Бұзылған жерлерді қайта қалпына келтіру процестері рекультивация деп аталады. Кәзіргі кезде ғылымдар мен мамандар бұзылған жерлерді қайта қалпына келтіріп, оларды ауыл және орман шаруашылығына қайтарудың жолдары іздестіруде .</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Жерді рекультивациялаудың 2 негізгі этапы бар: тау – техникалық және биологиялық . тау – техникалық рекультивациялаудың мақсат – территорияны жөндеуге дайындау. Ал биологиялық рекультивациялауда топырақ құнарлығын қалпына келтіруге бағытталған жұмыстар жұзеге асырылады.</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Жерді рекультивациялау жұмыстары бойынша Чехословакия мен ГДР мемлекеттерінде бұзылған жерлерге жүгері егіледі.</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Жерді рекультивациялау - өте күрделі мәселе. Ол көп жағыдайда бұзылған териториялардың нақты экологиялық жағыдайларына байланысты. Республикалық жұмыстарды жоспарлау үшін грунт топырағының физико – химиялық құрлымын, гидрологиялық режимнің ерекшеліктерін, рельефтің ерекшеліктерін жақсы білу қажет.пайдалы қазбаларды ашық әдіспен өндіру. Мал шаруашылығы комплекстерін, суару орындарын салу, т.б. топырақ жабынының бұзылуына себеп болатын жұмыстар кезінде рекультивацияланатын жерге жоғары қарашірікті топырақ қабатын ауыстыру, орналасатыруда барлық тиісті ережелерді қатаң сақтау қажет.</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Гещлогиялық мұнай іздестіру және өндеу жұмыстары кезіңде бұзылған және мұнаймен, түрлі жуғыш рекультивациялаудың маңызы өте зор. Әдетте, норматив бойынша, әрбір бұрғылау скважинасына 2,2 га жер бөлінеді. Бірақ практика жүзінде бұдан әлде қайда көп жер ауыл шаруашылық айналымнан шығып қалады. Әсіресе, ірі гусеницалы тракторлар колоннасында орнатылған бұрғылау қондырыларын бір орыннан екінші бір орынға ауыстыру кезіңде жердің үлкен аймағы біршама зардап шегеді. Сондықтан, мұнай-газ кең орындарын іздестіру мен эксплуатациялау жұмыстарын бастар алдында ол жерлердің топырағының беткі құнарлы қабатын алып, сонынан қайтадан құнарлы қабат топырағын салуды тиіс</w:t>
      </w:r>
      <w:r w:rsidR="007C4F0D" w:rsidRPr="00284592">
        <w:rPr>
          <w:rFonts w:ascii="Times New Roman" w:eastAsia="Times New Roman" w:hAnsi="Times New Roman" w:cs="Times New Roman"/>
          <w:color w:val="2D2B20"/>
          <w:sz w:val="24"/>
          <w:szCs w:val="24"/>
          <w:lang w:val="kk-KZ" w:eastAsia="ru-RU"/>
        </w:rPr>
        <w:t>ті орындар талап етулері қажет.</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Қоғамдық өндірістің тиімділігін арттыру, соның нәтижесінде халықтың тұрмысын, әл – ауқатын жақсарту өндірістің еңбек, материалдық және табиғи қорларын тиімді пайдаланумен тікелей байланысты. Қазіргі кезде және болашақта өндіріс қорларының барлық түрін кешенді, үнемді пайдалану мәселесін шешкенде ғана экономиканың даму қарқынын арттыруға болады.</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Бұл мәселенің шешімі ең алдымен табиғаттың қалыпты жадайын сақтап, оның ресурстарын тиімды пайдаланумен тығыз байланысты. Өйткені табиғат өндіріс қорының көзі, әрі өндірісті орналастыру ортасы ретінде өндірістің барлық саласына қатысты. Өндірістің даму қарқыны артқан сайын табиғат байлығын пайдалану мөлшері де өсіп келеді. Соған байланысты әсіресе қалпына келмейтін табиғат байлығының тиімді қорының азаюы немесе сапасының төмендеуі қоғамның өндіріске жұмсалатын шығынының артуына кері әсер етуде. Өндірісте қолданылатын табиғат қоры сапасының төмендеуінен туындайтын өндіріс тиімділігіне кері әсерді ғылыми – техникалық жетістіктер нәтижесі де жоя алмай тұр. Екінші жағынан, өндірістің кері әсеріне табиғи ортаны қорғау ісі де күрделене түсті. Сондықтан да табиғат байлығын кешенді, үнемді пайдалану кезек күттірмей шешімін табуға тиіс мәселеге айналып отыр. Оған табиғаттың және қоғамның даму заңдылықтары негізінде, олардың үйлесімділігін арттыру арқылы ғана қол жеткізуге болады.</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Табиғатты тиімді пайдалануда экономика ғылымының маңызы зор. Табиғатты қорғау, тиімді пайдалануды басқару, жоспарлау, оған экономикалық ынталандыру, табиғат </w:t>
      </w:r>
      <w:r w:rsidRPr="00284592">
        <w:rPr>
          <w:rFonts w:ascii="Times New Roman" w:eastAsia="Times New Roman" w:hAnsi="Times New Roman" w:cs="Times New Roman"/>
          <w:color w:val="2D2B20"/>
          <w:sz w:val="24"/>
          <w:szCs w:val="24"/>
          <w:lang w:val="kk-KZ" w:eastAsia="ru-RU"/>
        </w:rPr>
        <w:lastRenderedPageBreak/>
        <w:t>байлығын игеруге, табиғи ортаны қорғауға жұмсалған шығындардың тиімділігін анықтау, қоғамдық қажеттілікті қамтамасыз етудің тиімді жақтарын белгілеу, т.с.с. экономика ғылымының тікелей атқаратын қызметі.</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Табиғат байлығын пайдалану, табиғи ортаны қорғау білікті инженер, экономист мамандар даярлаумен де тікелей байланысты. Өйткені қазіргі өндіріс басшыларымен ұйымдастырушылары өндіріс қорларын игеру экономикасын оның ішінде табиғат байлығын пайдалану, табиғи ортаның қорғау мәселесін терң меңгеруге, қоғамға қажетті өндіріс қорларын ұйымдастыра білуге қабілетті болуға тиіс.</w:t>
      </w:r>
    </w:p>
    <w:p w:rsidR="00796E5C" w:rsidRPr="00284592" w:rsidRDefault="00796E5C"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Бұл еңбекте табиғат байлығын пайдаланудың, табиғи ортаны қорғаудың қазіргі жағдайы; ғылыми – техникалық жетістіктер деңгейі, олардың табиғатты пайдалануға әсері; табиғат байлығын экономикалық бағалау әдістері; табиғат байлығын пайдалану, табиғи ортаны қорғау тиімділігін анықтау; оған экономикалық ынталандыру, басқару, ұйымдастыру әдістері қарастырылады. Сондай – ақ студенттер мен табиғат байлығын пайдаланушы өндіріс мамандарының табиғат байлығын пайдалану мен табиғи ортаны қорғау экономикасын үйренуіне көмектеседі.</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Бақылау сұрақтары;</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1.Территорияны антропогенез әсерінен рекультивациялау әдістері?</w:t>
      </w:r>
    </w:p>
    <w:p w:rsidR="007C4F0D" w:rsidRPr="00826150"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826150">
        <w:rPr>
          <w:rFonts w:ascii="Times New Roman" w:eastAsia="Times New Roman" w:hAnsi="Times New Roman" w:cs="Times New Roman"/>
          <w:color w:val="2D2B20"/>
          <w:sz w:val="24"/>
          <w:szCs w:val="24"/>
          <w:lang w:val="kk-KZ" w:eastAsia="ru-RU"/>
        </w:rPr>
        <w:t>2.</w:t>
      </w:r>
      <w:r w:rsidRPr="00284592">
        <w:rPr>
          <w:rFonts w:ascii="Times New Roman" w:eastAsia="Times New Roman" w:hAnsi="Times New Roman" w:cs="Times New Roman"/>
          <w:color w:val="2D2B20"/>
          <w:sz w:val="24"/>
          <w:szCs w:val="24"/>
          <w:lang w:val="kk-KZ" w:eastAsia="ru-RU"/>
        </w:rPr>
        <w:t>Антропогенез әсерінің оң және теріс жақтары</w:t>
      </w:r>
      <w:r w:rsidRPr="00826150">
        <w:rPr>
          <w:rFonts w:ascii="Times New Roman" w:eastAsia="Times New Roman" w:hAnsi="Times New Roman" w:cs="Times New Roman"/>
          <w:color w:val="2D2B20"/>
          <w:sz w:val="24"/>
          <w:szCs w:val="24"/>
          <w:lang w:val="kk-KZ" w:eastAsia="ru-RU"/>
        </w:rPr>
        <w:t>?</w:t>
      </w:r>
    </w:p>
    <w:p w:rsidR="007C4F0D" w:rsidRPr="00826150"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826150">
        <w:rPr>
          <w:rFonts w:ascii="Times New Roman" w:eastAsia="Times New Roman" w:hAnsi="Times New Roman" w:cs="Times New Roman"/>
          <w:color w:val="2D2B20"/>
          <w:sz w:val="24"/>
          <w:szCs w:val="24"/>
          <w:lang w:val="kk-KZ" w:eastAsia="ru-RU"/>
        </w:rPr>
        <w:t>3.</w:t>
      </w:r>
      <w:r w:rsidRPr="00284592">
        <w:rPr>
          <w:rFonts w:ascii="Times New Roman" w:eastAsia="Times New Roman" w:hAnsi="Times New Roman" w:cs="Times New Roman"/>
          <w:color w:val="2D2B20"/>
          <w:sz w:val="24"/>
          <w:szCs w:val="24"/>
          <w:lang w:val="kk-KZ" w:eastAsia="ru-RU"/>
        </w:rPr>
        <w:t>Антропогенездің қоршаған ортаға әсері қандай</w:t>
      </w:r>
      <w:r w:rsidRPr="00826150">
        <w:rPr>
          <w:rFonts w:ascii="Times New Roman" w:eastAsia="Times New Roman" w:hAnsi="Times New Roman" w:cs="Times New Roman"/>
          <w:color w:val="2D2B20"/>
          <w:sz w:val="24"/>
          <w:szCs w:val="24"/>
          <w:lang w:val="kk-KZ" w:eastAsia="ru-RU"/>
        </w:rPr>
        <w:t>?</w:t>
      </w:r>
    </w:p>
    <w:p w:rsidR="007C4F0D" w:rsidRPr="00826150"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826150">
        <w:rPr>
          <w:rFonts w:ascii="Times New Roman" w:eastAsia="Times New Roman" w:hAnsi="Times New Roman" w:cs="Times New Roman"/>
          <w:color w:val="2D2B20"/>
          <w:sz w:val="24"/>
          <w:szCs w:val="24"/>
          <w:lang w:val="kk-KZ" w:eastAsia="ru-RU"/>
        </w:rPr>
        <w:t>4.</w:t>
      </w:r>
      <w:r w:rsidRPr="00284592">
        <w:rPr>
          <w:rFonts w:ascii="Times New Roman" w:eastAsia="Times New Roman" w:hAnsi="Times New Roman" w:cs="Times New Roman"/>
          <w:color w:val="2D2B20"/>
          <w:sz w:val="24"/>
          <w:szCs w:val="24"/>
          <w:lang w:val="kk-KZ" w:eastAsia="ru-RU"/>
        </w:rPr>
        <w:t>Рекультивациялау әдістері</w:t>
      </w:r>
      <w:r w:rsidRPr="00826150">
        <w:rPr>
          <w:rFonts w:ascii="Times New Roman" w:eastAsia="Times New Roman" w:hAnsi="Times New Roman" w:cs="Times New Roman"/>
          <w:color w:val="2D2B20"/>
          <w:sz w:val="24"/>
          <w:szCs w:val="24"/>
          <w:lang w:val="kk-KZ" w:eastAsia="ru-RU"/>
        </w:rPr>
        <w:t>?</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3D6680" w:rsidRPr="00284592" w:rsidRDefault="003D6680" w:rsidP="007C4F0D">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№14</w:t>
      </w:r>
    </w:p>
    <w:p w:rsidR="003D6680" w:rsidRPr="00284592" w:rsidRDefault="003D6680" w:rsidP="005C2F4F">
      <w:pPr>
        <w:spacing w:after="0" w:line="240" w:lineRule="auto"/>
        <w:jc w:val="both"/>
        <w:rPr>
          <w:rFonts w:ascii="Times New Roman" w:eastAsia="Times New Roman" w:hAnsi="Times New Roman" w:cs="Times New Roman"/>
          <w:b/>
          <w:sz w:val="24"/>
          <w:szCs w:val="24"/>
          <w:lang w:val="kk-KZ" w:eastAsia="ru-RU"/>
        </w:rPr>
      </w:pPr>
    </w:p>
    <w:p w:rsidR="003D6680" w:rsidRPr="00284592" w:rsidRDefault="003D6680" w:rsidP="007C4F0D">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Ландшафттық дизайнның қазіргі технологиялары.</w:t>
      </w:r>
    </w:p>
    <w:p w:rsidR="007C4F0D" w:rsidRPr="00284592" w:rsidRDefault="007C4F0D" w:rsidP="007C4F0D">
      <w:pPr>
        <w:spacing w:after="0" w:line="240" w:lineRule="auto"/>
        <w:jc w:val="center"/>
        <w:rPr>
          <w:rFonts w:ascii="Times New Roman" w:eastAsia="Times New Roman" w:hAnsi="Times New Roman" w:cs="Times New Roman"/>
          <w:b/>
          <w:sz w:val="24"/>
          <w:szCs w:val="24"/>
          <w:lang w:val="kk-KZ" w:eastAsia="ru-RU"/>
        </w:rPr>
      </w:pP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Сабақтың мақсаты: студенттерді ландшафттық дизайнның технологияларымен таныстыру. Пәннің мақсатымен және мәні мен таныстыру</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7C4F0D" w:rsidRPr="00284592" w:rsidRDefault="007C4F0D" w:rsidP="007C4F0D">
      <w:pPr>
        <w:spacing w:after="0" w:line="240" w:lineRule="auto"/>
        <w:jc w:val="both"/>
        <w:rPr>
          <w:rFonts w:ascii="Times New Roman" w:hAnsi="Times New Roman" w:cs="Times New Roman"/>
          <w:sz w:val="24"/>
          <w:szCs w:val="24"/>
          <w:lang w:val="kk-KZ"/>
        </w:rPr>
      </w:pPr>
    </w:p>
    <w:p w:rsidR="007C4F0D" w:rsidRPr="00284592" w:rsidRDefault="007C4F0D" w:rsidP="007C4F0D">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val="kk-KZ" w:eastAsia="ru-RU"/>
        </w:rPr>
        <w:t xml:space="preserve">Қазіргі заманда техниканың дамып, адам баласына пайдасы мен зиянын келтіріп жатқаны бәрімізге мәлім. Дамып келе жатқан елордамыздың зәулім үйлері, өндіріс орындары және көліктің көбеюі қала тұрғындарына әсерін тигізеді. Адам әрекеттерінің табиғатқа кері әсерін түзетуде және келеңсіз проблемаларды болдырмаудың амалын шешу жолында ландшафттық дизайнныңатқаратын маңызы зор. Ол дегеніміз - әдемілік пен үйлесімділікті бірлестіретін өнер.Оның маңызын қазіргі кезде ғана емес, осыдан мыңдаған жылдар бұрын ежелгі мемлекеттерде білген. Ландшафтдизайныныңбақша, саябақ өнерінің тарихын еске алғанда ежелгі Мысыр мен Вавилон елдері түседі. Мысыр елінің бақша, саябақ туралы деректері 2780-2550 және 2160-1788 б.з.б. жатады. Мысыр елі бақша және саябақ өнері ең алғаш пайда болған елдердердің бірі болып есептелінеді. Ең әйгілі Клеопатраның үлкен бақшалары болып табылады.Бұл бақшаларда құрма пальмалары, інжір, анар, акация, жемісті ағаштар отырғызылған.Тигр мен Евфрат өзендерінің арасындағы қазіргі кездегі Иранның территориясында ассириялық және вавилондар тұрған.Осыдан 2340 б.з.б. Гудеа есімді шумер тақсыры жүзім ағаштарын отырғызған.Вавилон жерінен дүниенің жеті кереметінің бірі «аспалы бақты» айтып кетуге </w:t>
      </w:r>
      <w:r w:rsidRPr="00284592">
        <w:rPr>
          <w:rFonts w:ascii="Times New Roman" w:eastAsia="Times New Roman" w:hAnsi="Times New Roman" w:cs="Times New Roman"/>
          <w:color w:val="2D2B20"/>
          <w:sz w:val="24"/>
          <w:szCs w:val="24"/>
          <w:lang w:val="kk-KZ" w:eastAsia="ru-RU"/>
        </w:rPr>
        <w:lastRenderedPageBreak/>
        <w:t xml:space="preserve">болады. Бұл бақ Ассирия ханшасы Семирамида атымен байланысты.Алайда, мыңдаған жылдар, ғасырлар өте келе «аспалы бақ» қирап, қазіргі кезге дейін сақталмаған. Міне, ландшафттық дизайн, бақша және саябақ өнерінің маңыздылығын осы деректерден білуге болады. Қазіргі заманға оралатын болсақ, ландшафттық дизайн біздің заманымызда өте үлкен және қалаларды көгалдандырып, абаттандырып жатқан салалардын бірі деп айтуға болады. </w:t>
      </w:r>
      <w:r w:rsidRPr="00284592">
        <w:rPr>
          <w:rFonts w:ascii="Times New Roman" w:eastAsia="Times New Roman" w:hAnsi="Times New Roman" w:cs="Times New Roman"/>
          <w:color w:val="2D2B20"/>
          <w:sz w:val="24"/>
          <w:szCs w:val="24"/>
          <w:lang w:eastAsia="ru-RU"/>
        </w:rPr>
        <w:t xml:space="preserve">Ландшафттық </w:t>
      </w:r>
      <w:proofErr w:type="gramStart"/>
      <w:r w:rsidRPr="00284592">
        <w:rPr>
          <w:rFonts w:ascii="Times New Roman" w:eastAsia="Times New Roman" w:hAnsi="Times New Roman" w:cs="Times New Roman"/>
          <w:color w:val="2D2B20"/>
          <w:sz w:val="24"/>
          <w:szCs w:val="24"/>
          <w:lang w:eastAsia="ru-RU"/>
        </w:rPr>
        <w:t>дизайн ж</w:t>
      </w:r>
      <w:proofErr w:type="gramEnd"/>
      <w:r w:rsidRPr="00284592">
        <w:rPr>
          <w:rFonts w:ascii="Times New Roman" w:eastAsia="Times New Roman" w:hAnsi="Times New Roman" w:cs="Times New Roman"/>
          <w:color w:val="2D2B20"/>
          <w:sz w:val="24"/>
          <w:szCs w:val="24"/>
          <w:lang w:eastAsia="ru-RU"/>
        </w:rPr>
        <w:t>әне бақша, саябақ салалары елордамызда да дамып келуде. Астана маңайы, сырты, көшелері, ғимараттары көгалданып, қаланың ішіндегі әсем сквер және бульварлар, саябақтар көбейіп келе жатыр</w:t>
      </w:r>
      <w:proofErr w:type="gramStart"/>
      <w:r w:rsidRPr="00284592">
        <w:rPr>
          <w:rFonts w:ascii="Times New Roman" w:eastAsia="Times New Roman" w:hAnsi="Times New Roman" w:cs="Times New Roman"/>
          <w:color w:val="2D2B20"/>
          <w:sz w:val="24"/>
          <w:szCs w:val="24"/>
          <w:lang w:eastAsia="ru-RU"/>
        </w:rPr>
        <w:t>.М</w:t>
      </w:r>
      <w:proofErr w:type="gramEnd"/>
      <w:r w:rsidRPr="00284592">
        <w:rPr>
          <w:rFonts w:ascii="Times New Roman" w:eastAsia="Times New Roman" w:hAnsi="Times New Roman" w:cs="Times New Roman"/>
          <w:color w:val="2D2B20"/>
          <w:sz w:val="24"/>
          <w:szCs w:val="24"/>
          <w:lang w:eastAsia="ru-RU"/>
        </w:rPr>
        <w:t xml:space="preserve">ысалы, Астанада гүлдер мен ландшафттық дизайн бойынша «Astana Flor Expo-2010»атты халықаралық көрме ашылды. Бұл </w:t>
      </w:r>
      <w:proofErr w:type="gramStart"/>
      <w:r w:rsidRPr="00284592">
        <w:rPr>
          <w:rFonts w:ascii="Times New Roman" w:eastAsia="Times New Roman" w:hAnsi="Times New Roman" w:cs="Times New Roman"/>
          <w:color w:val="2D2B20"/>
          <w:sz w:val="24"/>
          <w:szCs w:val="24"/>
          <w:lang w:eastAsia="ru-RU"/>
        </w:rPr>
        <w:t>шара</w:t>
      </w:r>
      <w:proofErr w:type="gramEnd"/>
      <w:r w:rsidRPr="00284592">
        <w:rPr>
          <w:rFonts w:ascii="Times New Roman" w:eastAsia="Times New Roman" w:hAnsi="Times New Roman" w:cs="Times New Roman"/>
          <w:color w:val="2D2B20"/>
          <w:sz w:val="24"/>
          <w:szCs w:val="24"/>
          <w:lang w:eastAsia="ru-RU"/>
        </w:rPr>
        <w:t xml:space="preserve">ға көптеген елдер қатысты. Көрменің мақсаты – гүл шаруашылығында, бақтар мен саябақтар құрылысында, ландшафттық сәулет пен көгалдандыру кәсібінде әлемдік тәжірибелермен бөлісу, өндірушілер мен тұтынушыларға </w:t>
      </w:r>
      <w:proofErr w:type="gramStart"/>
      <w:r w:rsidRPr="00284592">
        <w:rPr>
          <w:rFonts w:ascii="Times New Roman" w:eastAsia="Times New Roman" w:hAnsi="Times New Roman" w:cs="Times New Roman"/>
          <w:color w:val="2D2B20"/>
          <w:sz w:val="24"/>
          <w:szCs w:val="24"/>
          <w:lang w:eastAsia="ru-RU"/>
        </w:rPr>
        <w:t>а</w:t>
      </w:r>
      <w:proofErr w:type="gramEnd"/>
      <w:r w:rsidRPr="00284592">
        <w:rPr>
          <w:rFonts w:ascii="Times New Roman" w:eastAsia="Times New Roman" w:hAnsi="Times New Roman" w:cs="Times New Roman"/>
          <w:color w:val="2D2B20"/>
          <w:sz w:val="24"/>
          <w:szCs w:val="24"/>
          <w:lang w:eastAsia="ru-RU"/>
        </w:rPr>
        <w:t>қпарат алмасу алаңын ұсыну,Қазақстанда гүл бизнесін және ландшафттық дизайнді дамытуға мұндай көрменің орны бөлек. Ландшафттық дизайнның маңыздылығын тек осындай көрмелер арқылы ғана емес, сонымен қатар адам өмі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інде үлкен рөл атқаратынын айтып кетуге болады. Бүгінгі ландшафттық дизайн</w:t>
      </w:r>
      <w:proofErr w:type="gramStart"/>
      <w:r w:rsidRPr="00284592">
        <w:rPr>
          <w:rFonts w:ascii="Times New Roman" w:eastAsia="Times New Roman" w:hAnsi="Times New Roman" w:cs="Times New Roman"/>
          <w:color w:val="2D2B20"/>
          <w:sz w:val="24"/>
          <w:szCs w:val="24"/>
          <w:lang w:eastAsia="ru-RU"/>
        </w:rPr>
        <w:t>,с</w:t>
      </w:r>
      <w:proofErr w:type="gramEnd"/>
      <w:r w:rsidRPr="00284592">
        <w:rPr>
          <w:rFonts w:ascii="Times New Roman" w:eastAsia="Times New Roman" w:hAnsi="Times New Roman" w:cs="Times New Roman"/>
          <w:color w:val="2D2B20"/>
          <w:sz w:val="24"/>
          <w:szCs w:val="24"/>
          <w:lang w:eastAsia="ru-RU"/>
        </w:rPr>
        <w:t>ол баяғы жүз, екі жүз жыл бұрынғыдай, өз уақытының философиялық және дүниетанымдық идеяларын білдіреді. Қазіргі стилистика, классикалық стильдерге қарағанда, еркіндеу және іске асыру жағынан жеңілдеу келеді, бірақ жаңа идеялар және инновациялық технологиялармен бірталай құнарландырылған. Адам өмі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 табиғатпен және өсімдік әлемімен тығыз байланысты болғандықтан өмір сүріп жатқан ортамызды бүгінгі күннің талабына сай етіп көркейтуге, таза ұстауға қандай амал-тәсілдер қолдануға болатындығын, қоршаған ортаны көгалдандырып, ағаш көшеттерін отырғызудың да ерекше тәсілдерінің бар екенінландшафттық дизайнның көмегі</w:t>
      </w:r>
      <w:proofErr w:type="gramStart"/>
      <w:r w:rsidRPr="00284592">
        <w:rPr>
          <w:rFonts w:ascii="Times New Roman" w:eastAsia="Times New Roman" w:hAnsi="Times New Roman" w:cs="Times New Roman"/>
          <w:color w:val="2D2B20"/>
          <w:sz w:val="24"/>
          <w:szCs w:val="24"/>
          <w:lang w:eastAsia="ru-RU"/>
        </w:rPr>
        <w:t>мен б</w:t>
      </w:r>
      <w:proofErr w:type="gramEnd"/>
      <w:r w:rsidRPr="00284592">
        <w:rPr>
          <w:rFonts w:ascii="Times New Roman" w:eastAsia="Times New Roman" w:hAnsi="Times New Roman" w:cs="Times New Roman"/>
          <w:color w:val="2D2B20"/>
          <w:sz w:val="24"/>
          <w:szCs w:val="24"/>
          <w:lang w:eastAsia="ru-RU"/>
        </w:rPr>
        <w:t>іле аламыз.</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Саяжайлық үлескісі бар біздің еліміздің әрбі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азаматы оны өз талғамы мен қалауы бойынша өңдеуге мүмкіндігі болатындай уақыт жетті, және де ол үшін материалдар мен аспаптар нарықта көп түрде берілген. Бүгінгі күні саяжайлық үлескідегі ландшафтты дизайн  - бұл тек қана әдемі сәндік құрылғылардың жиынтығы емес, жер үлескісі барлық отбасы үшін демалатын жақсы </w:t>
      </w:r>
      <w:proofErr w:type="gramStart"/>
      <w:r w:rsidRPr="00284592">
        <w:rPr>
          <w:rFonts w:ascii="Times New Roman" w:eastAsia="Times New Roman" w:hAnsi="Times New Roman" w:cs="Times New Roman"/>
          <w:color w:val="2D2B20"/>
          <w:sz w:val="24"/>
          <w:szCs w:val="24"/>
          <w:lang w:eastAsia="ru-RU"/>
        </w:rPr>
        <w:t>орын</w:t>
      </w:r>
      <w:proofErr w:type="gramEnd"/>
      <w:r w:rsidRPr="00284592">
        <w:rPr>
          <w:rFonts w:ascii="Times New Roman" w:eastAsia="Times New Roman" w:hAnsi="Times New Roman" w:cs="Times New Roman"/>
          <w:color w:val="2D2B20"/>
          <w:sz w:val="24"/>
          <w:szCs w:val="24"/>
          <w:lang w:eastAsia="ru-RU"/>
        </w:rPr>
        <w:t>ға айналатын дизайндық бөлшектердің дұрыс  таңдалып алынған сәйкестігі.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Ландшафтты дизайнды құруға кі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іспестен бұрын, сізге табиғаттағы болашақ демалыс орнына сәйкес келетін стильді анықтап алу қажет. Алдын-ала белгіленген стиль қажетті бөлшектер мен компоненттердің таңдалып алынуына  әсерін тигізеді. Көрнекілікті түрде ұғыну үшін, әрбі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стильді жеке қарастырайық:</w:t>
      </w:r>
    </w:p>
    <w:p w:rsidR="003D6680" w:rsidRPr="00284592" w:rsidRDefault="003D6680" w:rsidP="005C2F4F">
      <w:pPr>
        <w:widowControl w:val="0"/>
        <w:numPr>
          <w:ilvl w:val="0"/>
          <w:numId w:val="22"/>
        </w:numPr>
        <w:autoSpaceDE w:val="0"/>
        <w:autoSpaceDN w:val="0"/>
        <w:adjustRightInd w:val="0"/>
        <w:spacing w:after="0" w:line="240" w:lineRule="auto"/>
        <w:ind w:left="0"/>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i/>
          <w:iCs/>
          <w:color w:val="2D2B20"/>
          <w:sz w:val="24"/>
          <w:szCs w:val="24"/>
          <w:lang w:eastAsia="ru-RU"/>
        </w:rPr>
        <w:t>Ресми стиль</w:t>
      </w:r>
      <w:r w:rsidRPr="00284592">
        <w:rPr>
          <w:rFonts w:ascii="Times New Roman" w:eastAsia="Times New Roman" w:hAnsi="Times New Roman" w:cs="Times New Roman"/>
          <w:color w:val="2D2B20"/>
          <w:sz w:val="24"/>
          <w:szCs w:val="24"/>
          <w:lang w:eastAsia="ru-RU"/>
        </w:rPr>
        <w:t>. Оған сызықтарының қаталдығы, жер үлескісін бөлудегі симметрия, тура пропорциялардың сақтаулы тән келеді. Осы үлгінің баламасы барлық бөлшектердегі ұйымдасқандық пен тәрті</w:t>
      </w:r>
      <w:proofErr w:type="gramStart"/>
      <w:r w:rsidRPr="00284592">
        <w:rPr>
          <w:rFonts w:ascii="Times New Roman" w:eastAsia="Times New Roman" w:hAnsi="Times New Roman" w:cs="Times New Roman"/>
          <w:color w:val="2D2B20"/>
          <w:sz w:val="24"/>
          <w:szCs w:val="24"/>
          <w:lang w:eastAsia="ru-RU"/>
        </w:rPr>
        <w:t>п</w:t>
      </w:r>
      <w:proofErr w:type="gramEnd"/>
      <w:r w:rsidRPr="00284592">
        <w:rPr>
          <w:rFonts w:ascii="Times New Roman" w:eastAsia="Times New Roman" w:hAnsi="Times New Roman" w:cs="Times New Roman"/>
          <w:color w:val="2D2B20"/>
          <w:sz w:val="24"/>
          <w:szCs w:val="24"/>
          <w:lang w:eastAsia="ru-RU"/>
        </w:rPr>
        <w:t xml:space="preserve"> болып табылады.</w:t>
      </w:r>
    </w:p>
    <w:p w:rsidR="003D6680" w:rsidRPr="00284592" w:rsidRDefault="003D6680" w:rsidP="005C2F4F">
      <w:pPr>
        <w:widowControl w:val="0"/>
        <w:numPr>
          <w:ilvl w:val="0"/>
          <w:numId w:val="22"/>
        </w:numPr>
        <w:autoSpaceDE w:val="0"/>
        <w:autoSpaceDN w:val="0"/>
        <w:adjustRightInd w:val="0"/>
        <w:spacing w:after="0" w:line="240" w:lineRule="auto"/>
        <w:ind w:left="0"/>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i/>
          <w:iCs/>
          <w:color w:val="2D2B20"/>
          <w:sz w:val="24"/>
          <w:szCs w:val="24"/>
          <w:lang w:eastAsia="ru-RU"/>
        </w:rPr>
        <w:t>Табиғат кө</w:t>
      </w:r>
      <w:proofErr w:type="gramStart"/>
      <w:r w:rsidRPr="00284592">
        <w:rPr>
          <w:rFonts w:ascii="Times New Roman" w:eastAsia="Times New Roman" w:hAnsi="Times New Roman" w:cs="Times New Roman"/>
          <w:i/>
          <w:iCs/>
          <w:color w:val="2D2B20"/>
          <w:sz w:val="24"/>
          <w:szCs w:val="24"/>
          <w:lang w:eastAsia="ru-RU"/>
        </w:rPr>
        <w:t>р</w:t>
      </w:r>
      <w:proofErr w:type="gramEnd"/>
      <w:r w:rsidRPr="00284592">
        <w:rPr>
          <w:rFonts w:ascii="Times New Roman" w:eastAsia="Times New Roman" w:hAnsi="Times New Roman" w:cs="Times New Roman"/>
          <w:i/>
          <w:iCs/>
          <w:color w:val="2D2B20"/>
          <w:sz w:val="24"/>
          <w:szCs w:val="24"/>
          <w:lang w:eastAsia="ru-RU"/>
        </w:rPr>
        <w:t>інісі.</w:t>
      </w:r>
      <w:r w:rsidRPr="00284592">
        <w:rPr>
          <w:rFonts w:ascii="Times New Roman" w:eastAsia="Times New Roman" w:hAnsi="Times New Roman" w:cs="Times New Roman"/>
          <w:color w:val="2D2B20"/>
          <w:sz w:val="24"/>
          <w:szCs w:val="24"/>
          <w:lang w:eastAsia="ru-RU"/>
        </w:rPr>
        <w:t> Пейзаждың өзі табиғи сұлулықты кейіптеу керек. Бірақ, біздің кеңі</w:t>
      </w:r>
      <w:proofErr w:type="gramStart"/>
      <w:r w:rsidRPr="00284592">
        <w:rPr>
          <w:rFonts w:ascii="Times New Roman" w:eastAsia="Times New Roman" w:hAnsi="Times New Roman" w:cs="Times New Roman"/>
          <w:color w:val="2D2B20"/>
          <w:sz w:val="24"/>
          <w:szCs w:val="24"/>
          <w:lang w:eastAsia="ru-RU"/>
        </w:rPr>
        <w:t>ст</w:t>
      </w:r>
      <w:proofErr w:type="gramEnd"/>
      <w:r w:rsidRPr="00284592">
        <w:rPr>
          <w:rFonts w:ascii="Times New Roman" w:eastAsia="Times New Roman" w:hAnsi="Times New Roman" w:cs="Times New Roman"/>
          <w:color w:val="2D2B20"/>
          <w:sz w:val="24"/>
          <w:szCs w:val="24"/>
          <w:lang w:eastAsia="ru-RU"/>
        </w:rPr>
        <w:t>іктерде орналасқан  жер үлескісіндегі осындай табиғилыққа қол жеткізу үшін,  орасан зор еңбек пен шыдамдылық керек.</w:t>
      </w:r>
    </w:p>
    <w:p w:rsidR="003D6680" w:rsidRPr="00284592" w:rsidRDefault="003D6680" w:rsidP="005C2F4F">
      <w:pPr>
        <w:widowControl w:val="0"/>
        <w:numPr>
          <w:ilvl w:val="0"/>
          <w:numId w:val="22"/>
        </w:numPr>
        <w:autoSpaceDE w:val="0"/>
        <w:autoSpaceDN w:val="0"/>
        <w:adjustRightInd w:val="0"/>
        <w:spacing w:after="0" w:line="240" w:lineRule="auto"/>
        <w:ind w:left="0"/>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 xml:space="preserve">Қорытынды стиль ретінде тақырыптық стильді </w:t>
      </w:r>
      <w:proofErr w:type="gramStart"/>
      <w:r w:rsidRPr="00284592">
        <w:rPr>
          <w:rFonts w:ascii="Times New Roman" w:eastAsia="Times New Roman" w:hAnsi="Times New Roman" w:cs="Times New Roman"/>
          <w:color w:val="2D2B20"/>
          <w:sz w:val="24"/>
          <w:szCs w:val="24"/>
          <w:lang w:eastAsia="ru-RU"/>
        </w:rPr>
        <w:t>атау</w:t>
      </w:r>
      <w:proofErr w:type="gramEnd"/>
      <w:r w:rsidRPr="00284592">
        <w:rPr>
          <w:rFonts w:ascii="Times New Roman" w:eastAsia="Times New Roman" w:hAnsi="Times New Roman" w:cs="Times New Roman"/>
          <w:color w:val="2D2B20"/>
          <w:sz w:val="24"/>
          <w:szCs w:val="24"/>
          <w:lang w:eastAsia="ru-RU"/>
        </w:rPr>
        <w:t>ға болады. Бұл стиль шығармашылық үшін  ең кең көлемді ұсынады. Әртүрлі заманның, ұлттық ерекшеліктердің және т.б. дизайындарын ойлап шығаруға болады,  бастысы,  ондағы  барлық бөлшектері 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тақырыпқа сай келуі керек.</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Сіздің саяжайлық үлескіңізге қандай стиль сәйкес келетіні</w:t>
      </w:r>
      <w:proofErr w:type="gramStart"/>
      <w:r w:rsidRPr="00284592">
        <w:rPr>
          <w:rFonts w:ascii="Times New Roman" w:eastAsia="Times New Roman" w:hAnsi="Times New Roman" w:cs="Times New Roman"/>
          <w:color w:val="2D2B20"/>
          <w:sz w:val="24"/>
          <w:szCs w:val="24"/>
          <w:lang w:eastAsia="ru-RU"/>
        </w:rPr>
        <w:t>н</w:t>
      </w:r>
      <w:proofErr w:type="gramEnd"/>
      <w:r w:rsidRPr="00284592">
        <w:rPr>
          <w:rFonts w:ascii="Times New Roman" w:eastAsia="Times New Roman" w:hAnsi="Times New Roman" w:cs="Times New Roman"/>
          <w:color w:val="2D2B20"/>
          <w:sz w:val="24"/>
          <w:szCs w:val="24"/>
          <w:lang w:eastAsia="ru-RU"/>
        </w:rPr>
        <w:t xml:space="preserve"> таңдап алғаннан кейін, дизайн элементтерін таңдауды анықтап алу керек, басқаша айтқанда, соңынан  ортақ  сурет құрастырылатын бөлшектерді анықтау керек. Сонымен,  дизайнның ең танымал бөлщектері болып табылады:</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1.  </w:t>
      </w:r>
      <w:r w:rsidRPr="00284592">
        <w:rPr>
          <w:rFonts w:ascii="Times New Roman" w:eastAsia="Times New Roman" w:hAnsi="Times New Roman" w:cs="Times New Roman"/>
          <w:i/>
          <w:iCs/>
          <w:color w:val="2D2B20"/>
          <w:sz w:val="24"/>
          <w:szCs w:val="24"/>
          <w:lang w:eastAsia="ru-RU"/>
        </w:rPr>
        <w:t>Тас төселген жол</w:t>
      </w:r>
      <w:proofErr w:type="gramStart"/>
      <w:r w:rsidRPr="00284592">
        <w:rPr>
          <w:rFonts w:ascii="Times New Roman" w:eastAsia="Times New Roman" w:hAnsi="Times New Roman" w:cs="Times New Roman"/>
          <w:i/>
          <w:iCs/>
          <w:color w:val="2D2B20"/>
          <w:sz w:val="24"/>
          <w:szCs w:val="24"/>
          <w:lang w:eastAsia="ru-RU"/>
        </w:rPr>
        <w:t>.</w:t>
      </w:r>
      <w:r w:rsidRPr="00284592">
        <w:rPr>
          <w:rFonts w:ascii="Times New Roman" w:eastAsia="Times New Roman" w:hAnsi="Times New Roman" w:cs="Times New Roman"/>
          <w:color w:val="2D2B20"/>
          <w:sz w:val="24"/>
          <w:szCs w:val="24"/>
          <w:lang w:eastAsia="ru-RU"/>
        </w:rPr>
        <w:t>О</w:t>
      </w:r>
      <w:proofErr w:type="gramEnd"/>
      <w:r w:rsidRPr="00284592">
        <w:rPr>
          <w:rFonts w:ascii="Times New Roman" w:eastAsia="Times New Roman" w:hAnsi="Times New Roman" w:cs="Times New Roman"/>
          <w:color w:val="2D2B20"/>
          <w:sz w:val="24"/>
          <w:szCs w:val="24"/>
          <w:lang w:eastAsia="ru-RU"/>
        </w:rPr>
        <w:t xml:space="preserve">л көбінесе пркатикалық сипатта болады және жылжу үшін ыңғайлы жерлерде орналасады. Бірақ,  өзінің көркемдік </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әсімделуі бойынша тас төселген жол ландшафттық дизайнның маңызды және таптырмайтын құрамы болып табылады.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 xml:space="preserve">2.  Таң қаларлық болса да, көптеген саяжайлық жерлердегі сәндік үлескілердің таптырмас </w:t>
      </w:r>
      <w:r w:rsidRPr="00284592">
        <w:rPr>
          <w:rFonts w:ascii="Times New Roman" w:eastAsia="Times New Roman" w:hAnsi="Times New Roman" w:cs="Times New Roman"/>
          <w:color w:val="2D2B20"/>
          <w:sz w:val="24"/>
          <w:szCs w:val="24"/>
          <w:lang w:eastAsia="ru-RU"/>
        </w:rPr>
        <w:lastRenderedPageBreak/>
        <w:t>құрамды бөлшегі </w:t>
      </w:r>
      <w:r w:rsidRPr="00284592">
        <w:rPr>
          <w:rFonts w:ascii="Times New Roman" w:eastAsia="Times New Roman" w:hAnsi="Times New Roman" w:cs="Times New Roman"/>
          <w:i/>
          <w:iCs/>
          <w:color w:val="2D2B20"/>
          <w:sz w:val="24"/>
          <w:szCs w:val="24"/>
          <w:lang w:eastAsia="ru-RU"/>
        </w:rPr>
        <w:t>заманауи көгал </w:t>
      </w:r>
      <w:r w:rsidRPr="00284592">
        <w:rPr>
          <w:rFonts w:ascii="Times New Roman" w:eastAsia="Times New Roman" w:hAnsi="Times New Roman" w:cs="Times New Roman"/>
          <w:color w:val="2D2B20"/>
          <w:sz w:val="24"/>
          <w:szCs w:val="24"/>
          <w:lang w:eastAsia="ru-RU"/>
        </w:rPr>
        <w:t>болып саналады. Көгал алаңының арқасында үлескінің үйлесімділігі мен сәндігі құрылады. өзінің талғамдық түрімен ол  гүлдердің, ағаштардың, тұрғызылған ғимараттардың сәні</w:t>
      </w:r>
      <w:proofErr w:type="gramStart"/>
      <w:r w:rsidRPr="00284592">
        <w:rPr>
          <w:rFonts w:ascii="Times New Roman" w:eastAsia="Times New Roman" w:hAnsi="Times New Roman" w:cs="Times New Roman"/>
          <w:color w:val="2D2B20"/>
          <w:sz w:val="24"/>
          <w:szCs w:val="24"/>
          <w:lang w:eastAsia="ru-RU"/>
        </w:rPr>
        <w:t>н</w:t>
      </w:r>
      <w:proofErr w:type="gramEnd"/>
      <w:r w:rsidRPr="00284592">
        <w:rPr>
          <w:rFonts w:ascii="Times New Roman" w:eastAsia="Times New Roman" w:hAnsi="Times New Roman" w:cs="Times New Roman"/>
          <w:color w:val="2D2B20"/>
          <w:sz w:val="24"/>
          <w:szCs w:val="24"/>
          <w:lang w:eastAsia="ru-RU"/>
        </w:rPr>
        <w:t xml:space="preserve"> келтіріп тұрады. Оны үлескіні қызметті</w:t>
      </w:r>
      <w:proofErr w:type="gramStart"/>
      <w:r w:rsidRPr="00284592">
        <w:rPr>
          <w:rFonts w:ascii="Times New Roman" w:eastAsia="Times New Roman" w:hAnsi="Times New Roman" w:cs="Times New Roman"/>
          <w:color w:val="2D2B20"/>
          <w:sz w:val="24"/>
          <w:szCs w:val="24"/>
          <w:lang w:eastAsia="ru-RU"/>
        </w:rPr>
        <w:t>к айма</w:t>
      </w:r>
      <w:proofErr w:type="gramEnd"/>
      <w:r w:rsidRPr="00284592">
        <w:rPr>
          <w:rFonts w:ascii="Times New Roman" w:eastAsia="Times New Roman" w:hAnsi="Times New Roman" w:cs="Times New Roman"/>
          <w:color w:val="2D2B20"/>
          <w:sz w:val="24"/>
          <w:szCs w:val="24"/>
          <w:lang w:eastAsia="ru-RU"/>
        </w:rPr>
        <w:t>қтарға бөлуде де пайдалануға болады.</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3.  </w:t>
      </w:r>
      <w:r w:rsidRPr="00284592">
        <w:rPr>
          <w:rFonts w:ascii="Times New Roman" w:eastAsia="Times New Roman" w:hAnsi="Times New Roman" w:cs="Times New Roman"/>
          <w:i/>
          <w:iCs/>
          <w:color w:val="2D2B20"/>
          <w:sz w:val="24"/>
          <w:szCs w:val="24"/>
          <w:lang w:eastAsia="ru-RU"/>
        </w:rPr>
        <w:t>Сәндік суайдыны. </w:t>
      </w:r>
      <w:r w:rsidRPr="00284592">
        <w:rPr>
          <w:rFonts w:ascii="Times New Roman" w:eastAsia="Times New Roman" w:hAnsi="Times New Roman" w:cs="Times New Roman"/>
          <w:color w:val="2D2B20"/>
          <w:sz w:val="24"/>
          <w:szCs w:val="24"/>
          <w:lang w:eastAsia="ru-RU"/>
        </w:rPr>
        <w:t>Орталық сәндік элементті құру үшін шешім ретінде кейбі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саяжайшылар ортасынан кішігірім көпір салып қоятын шағын суайдынын салады.  Суайдындар әртүрлі көлемде және алуан түрлі болып келеді:  бұ</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қақ, бұлақ, кішкентай балықтар жүзіп жүретін тынық айлақтар, мақсатталған мүсіндер.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4.  Ландшафттық дизайнның басты элементі ү</w:t>
      </w:r>
      <w:proofErr w:type="gramStart"/>
      <w:r w:rsidRPr="00284592">
        <w:rPr>
          <w:rFonts w:ascii="Times New Roman" w:eastAsia="Times New Roman" w:hAnsi="Times New Roman" w:cs="Times New Roman"/>
          <w:color w:val="2D2B20"/>
          <w:sz w:val="24"/>
          <w:szCs w:val="24"/>
          <w:lang w:eastAsia="ru-RU"/>
        </w:rPr>
        <w:t>нем</w:t>
      </w:r>
      <w:proofErr w:type="gramEnd"/>
      <w:r w:rsidRPr="00284592">
        <w:rPr>
          <w:rFonts w:ascii="Times New Roman" w:eastAsia="Times New Roman" w:hAnsi="Times New Roman" w:cs="Times New Roman"/>
          <w:color w:val="2D2B20"/>
          <w:sz w:val="24"/>
          <w:szCs w:val="24"/>
          <w:lang w:eastAsia="ru-RU"/>
        </w:rPr>
        <w:t>і басты ғимарат – саяжай үйі екенін ұмытпау керек. Осыған байланысты, маңызды бөлшектері ретінде сәнді декор және үлескінің саяжай үйімен біртекті кө</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інісін беретін барлық бұраланып өсетін өсімдіктер, қаптайтын материалдар саналады.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5.  Соңғы элементі ретінде кешкі және түнгі уақыттарда Сіздің үлескіңізді жұмсақ жарықпен толтырып тұратын жарық беру саналады, ол Сізге түнгі аспанның кө</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інісін  тамашалауыңызға мүмкіндік береді.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Дизайнның элементтерін анықтап алған соң, 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інші кезекте үлескідегі құрылыстық жұмыстарға кірісу қажет, саяжай үйін декорлау, табиғаттың болашақтағы бұрышына қажетті барлық құралдарды енгізу керек болады. Осы жұмысты атқарған соң, үлескіні көгалдандыруға кі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ісеміз. </w:t>
      </w:r>
      <w:proofErr w:type="gramStart"/>
      <w:r w:rsidRPr="00284592">
        <w:rPr>
          <w:rFonts w:ascii="Times New Roman" w:eastAsia="Times New Roman" w:hAnsi="Times New Roman" w:cs="Times New Roman"/>
          <w:color w:val="2D2B20"/>
          <w:sz w:val="24"/>
          <w:szCs w:val="24"/>
          <w:lang w:eastAsia="ru-RU"/>
        </w:rPr>
        <w:t>Ең жа</w:t>
      </w:r>
      <w:proofErr w:type="gramEnd"/>
      <w:r w:rsidRPr="00284592">
        <w:rPr>
          <w:rFonts w:ascii="Times New Roman" w:eastAsia="Times New Roman" w:hAnsi="Times New Roman" w:cs="Times New Roman"/>
          <w:color w:val="2D2B20"/>
          <w:sz w:val="24"/>
          <w:szCs w:val="24"/>
          <w:lang w:eastAsia="ru-RU"/>
        </w:rPr>
        <w:t>қсы нұсқа ретінде барлық өсімдіктер мен бұталар дұрыс таңдалып, біртұтас суретті құрайтын жасылдандыру ұсынылады. </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Барлық ландшафтық дизайнерлер пайдаланатын маңызды құпиямен бөліскіміз келеді: ландшафттық  жобалау кезінде міндетті түрде өсімдіктердің өсу қарқынын есепке алу керек. Өз саяжайыңыздың үлескісінде ағаш көшеттерін отырғызуда олардың өсі</w:t>
      </w:r>
      <w:proofErr w:type="gramStart"/>
      <w:r w:rsidRPr="00284592">
        <w:rPr>
          <w:rFonts w:ascii="Times New Roman" w:eastAsia="Times New Roman" w:hAnsi="Times New Roman" w:cs="Times New Roman"/>
          <w:color w:val="2D2B20"/>
          <w:sz w:val="24"/>
          <w:szCs w:val="24"/>
          <w:lang w:eastAsia="ru-RU"/>
        </w:rPr>
        <w:t>п</w:t>
      </w:r>
      <w:proofErr w:type="gramEnd"/>
      <w:r w:rsidRPr="00284592">
        <w:rPr>
          <w:rFonts w:ascii="Times New Roman" w:eastAsia="Times New Roman" w:hAnsi="Times New Roman" w:cs="Times New Roman"/>
          <w:color w:val="2D2B20"/>
          <w:sz w:val="24"/>
          <w:szCs w:val="24"/>
          <w:lang w:eastAsia="ru-RU"/>
        </w:rPr>
        <w:t>, тек қана дизайнның сыртқы келбетін өзгертіп қоймай, өзінің ағаш жапырағаның астында ұсақ өсімдіктерді тығып тастайтынын ұмытпаңыз.</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 xml:space="preserve">Осы себептен жұмысты бастар алдында жасылдандыру жоспарын дайындап алу қажет, онда әртүрлі </w:t>
      </w:r>
      <w:proofErr w:type="gramStart"/>
      <w:r w:rsidRPr="00284592">
        <w:rPr>
          <w:rFonts w:ascii="Times New Roman" w:eastAsia="Times New Roman" w:hAnsi="Times New Roman" w:cs="Times New Roman"/>
          <w:color w:val="2D2B20"/>
          <w:sz w:val="24"/>
          <w:szCs w:val="24"/>
          <w:lang w:eastAsia="ru-RU"/>
        </w:rPr>
        <w:t>уа</w:t>
      </w:r>
      <w:proofErr w:type="gramEnd"/>
      <w:r w:rsidRPr="00284592">
        <w:rPr>
          <w:rFonts w:ascii="Times New Roman" w:eastAsia="Times New Roman" w:hAnsi="Times New Roman" w:cs="Times New Roman"/>
          <w:color w:val="2D2B20"/>
          <w:sz w:val="24"/>
          <w:szCs w:val="24"/>
          <w:lang w:eastAsia="ru-RU"/>
        </w:rPr>
        <w:t>қыттың кезеңдері өтуіне байланысты өсімдіктердің өсу параметрі есепке алынады.</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eastAsia="ru-RU"/>
        </w:rPr>
      </w:pPr>
      <w:r w:rsidRPr="00284592">
        <w:rPr>
          <w:rFonts w:ascii="Times New Roman" w:eastAsia="Times New Roman" w:hAnsi="Times New Roman" w:cs="Times New Roman"/>
          <w:color w:val="2D2B20"/>
          <w:sz w:val="24"/>
          <w:szCs w:val="24"/>
          <w:lang w:eastAsia="ru-RU"/>
        </w:rPr>
        <w:t>Құрметті оқырмандар, Сіздің бағыңы</w:t>
      </w:r>
      <w:proofErr w:type="gramStart"/>
      <w:r w:rsidRPr="00284592">
        <w:rPr>
          <w:rFonts w:ascii="Times New Roman" w:eastAsia="Times New Roman" w:hAnsi="Times New Roman" w:cs="Times New Roman"/>
          <w:color w:val="2D2B20"/>
          <w:sz w:val="24"/>
          <w:szCs w:val="24"/>
          <w:lang w:eastAsia="ru-RU"/>
        </w:rPr>
        <w:t>з–</w:t>
      </w:r>
      <w:proofErr w:type="gramEnd"/>
      <w:r w:rsidRPr="00284592">
        <w:rPr>
          <w:rFonts w:ascii="Times New Roman" w:eastAsia="Times New Roman" w:hAnsi="Times New Roman" w:cs="Times New Roman"/>
          <w:color w:val="2D2B20"/>
          <w:sz w:val="24"/>
          <w:szCs w:val="24"/>
          <w:lang w:eastAsia="ru-RU"/>
        </w:rPr>
        <w:t>  ол тірі ағза екенін ұмытпаңыз және ол тиісті назар аударуды қажет етеді. Бақты күтуге қатысты қызмет түрлері:  көгалды  жіті қиып отыру, арам шөптерден тазарту, жеміс ағаштарын кесіп отыру және т.б.</w:t>
      </w:r>
    </w:p>
    <w:p w:rsidR="003D6680" w:rsidRPr="00284592" w:rsidRDefault="003D6680"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eastAsia="ru-RU"/>
        </w:rPr>
        <w:t>Қорыта  келе,  тағы  бі</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 xml:space="preserve"> кеңес беру қажет болып отыр: егер Сіз саяжайда көп уақыт бойы жұмыс істейтін адамдар қатарына жататын болсаңыз, онда Сіз үшін ең басты нұсқа ретінде бір жылдық  өсімдіктермен сән беріп тұратын ландшафтты дизайнды ұсынамыз. Мұндай жағдайда сіздің үлескіңіздің кө</w:t>
      </w:r>
      <w:proofErr w:type="gramStart"/>
      <w:r w:rsidRPr="00284592">
        <w:rPr>
          <w:rFonts w:ascii="Times New Roman" w:eastAsia="Times New Roman" w:hAnsi="Times New Roman" w:cs="Times New Roman"/>
          <w:color w:val="2D2B20"/>
          <w:sz w:val="24"/>
          <w:szCs w:val="24"/>
          <w:lang w:eastAsia="ru-RU"/>
        </w:rPr>
        <w:t>р</w:t>
      </w:r>
      <w:proofErr w:type="gramEnd"/>
      <w:r w:rsidRPr="00284592">
        <w:rPr>
          <w:rFonts w:ascii="Times New Roman" w:eastAsia="Times New Roman" w:hAnsi="Times New Roman" w:cs="Times New Roman"/>
          <w:color w:val="2D2B20"/>
          <w:sz w:val="24"/>
          <w:szCs w:val="24"/>
          <w:lang w:eastAsia="ru-RU"/>
        </w:rPr>
        <w:t>інісі  жылдан-жылға өзгеріп отырады, және талғамдық қанағаттанумен  қатар,  атқарған  жұмысыңыздан  да рахат таптырады.  Егер де  осы саяжай Сіз үшін  қалалық шудан демалатын орын болса, және Сіз оны ұстауға кө</w:t>
      </w:r>
      <w:proofErr w:type="gramStart"/>
      <w:r w:rsidRPr="00284592">
        <w:rPr>
          <w:rFonts w:ascii="Times New Roman" w:eastAsia="Times New Roman" w:hAnsi="Times New Roman" w:cs="Times New Roman"/>
          <w:color w:val="2D2B20"/>
          <w:sz w:val="24"/>
          <w:szCs w:val="24"/>
          <w:lang w:eastAsia="ru-RU"/>
        </w:rPr>
        <w:t>п</w:t>
      </w:r>
      <w:proofErr w:type="gramEnd"/>
      <w:r w:rsidRPr="00284592">
        <w:rPr>
          <w:rFonts w:ascii="Times New Roman" w:eastAsia="Times New Roman" w:hAnsi="Times New Roman" w:cs="Times New Roman"/>
          <w:color w:val="2D2B20"/>
          <w:sz w:val="24"/>
          <w:szCs w:val="24"/>
          <w:lang w:eastAsia="ru-RU"/>
        </w:rPr>
        <w:t xml:space="preserve"> уақыт бөлмейтін  болсаңыз, Сізге көп күтімді қажет етпейтін, баяу өсетін көгалды, бірнеше қылтанақты ағаштар мен бұталарды отырғызу қажет болады.</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Бақылау сұрақтары;</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1.</w:t>
      </w:r>
      <w:r w:rsidR="008F164E" w:rsidRPr="00284592">
        <w:rPr>
          <w:rFonts w:ascii="Times New Roman" w:eastAsia="Times New Roman" w:hAnsi="Times New Roman" w:cs="Times New Roman"/>
          <w:color w:val="2D2B20"/>
          <w:sz w:val="24"/>
          <w:szCs w:val="24"/>
          <w:lang w:val="kk-KZ" w:eastAsia="ru-RU"/>
        </w:rPr>
        <w:t>Ландшафтық дизайынның сипаттамасы</w:t>
      </w:r>
      <w:r w:rsidRPr="00284592">
        <w:rPr>
          <w:rFonts w:ascii="Times New Roman" w:eastAsia="Times New Roman" w:hAnsi="Times New Roman" w:cs="Times New Roman"/>
          <w:color w:val="2D2B20"/>
          <w:sz w:val="24"/>
          <w:szCs w:val="24"/>
          <w:lang w:val="kk-KZ" w:eastAsia="ru-RU"/>
        </w:rPr>
        <w:t>?</w:t>
      </w:r>
    </w:p>
    <w:p w:rsidR="006D4BEB"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2.</w:t>
      </w:r>
      <w:r w:rsidR="008F164E" w:rsidRPr="00284592">
        <w:rPr>
          <w:rFonts w:ascii="Times New Roman" w:eastAsia="Times New Roman" w:hAnsi="Times New Roman" w:cs="Times New Roman"/>
          <w:sz w:val="24"/>
          <w:szCs w:val="24"/>
          <w:lang w:val="kk-KZ" w:eastAsia="ru-RU"/>
        </w:rPr>
        <w:t>Дизайынның негізгі түрлері</w:t>
      </w:r>
      <w:r w:rsidRPr="00284592">
        <w:rPr>
          <w:rFonts w:ascii="Times New Roman" w:eastAsia="Times New Roman" w:hAnsi="Times New Roman" w:cs="Times New Roman"/>
          <w:sz w:val="24"/>
          <w:szCs w:val="24"/>
          <w:lang w:val="kk-KZ" w:eastAsia="ru-RU"/>
        </w:rPr>
        <w:t>?</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3.</w:t>
      </w:r>
      <w:r w:rsidR="008F164E" w:rsidRPr="00284592">
        <w:rPr>
          <w:rFonts w:ascii="Times New Roman" w:eastAsia="Times New Roman" w:hAnsi="Times New Roman" w:cs="Times New Roman"/>
          <w:sz w:val="24"/>
          <w:szCs w:val="24"/>
          <w:lang w:val="kk-KZ" w:eastAsia="ru-RU"/>
        </w:rPr>
        <w:t>Ландшафттық дизайынның казіргі технологиялары</w:t>
      </w:r>
      <w:r w:rsidRPr="00284592">
        <w:rPr>
          <w:rFonts w:ascii="Times New Roman" w:eastAsia="Times New Roman" w:hAnsi="Times New Roman" w:cs="Times New Roman"/>
          <w:sz w:val="24"/>
          <w:szCs w:val="24"/>
          <w:lang w:val="kk-KZ" w:eastAsia="ru-RU"/>
        </w:rPr>
        <w:t>?</w:t>
      </w:r>
    </w:p>
    <w:p w:rsidR="007C4F0D" w:rsidRPr="00284592" w:rsidRDefault="007C4F0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4.</w:t>
      </w:r>
      <w:r w:rsidR="008F164E" w:rsidRPr="00284592">
        <w:rPr>
          <w:rFonts w:ascii="Times New Roman" w:eastAsia="Times New Roman" w:hAnsi="Times New Roman" w:cs="Times New Roman"/>
          <w:sz w:val="24"/>
          <w:szCs w:val="24"/>
          <w:lang w:val="kk-KZ" w:eastAsia="ru-RU"/>
        </w:rPr>
        <w:t>Ландшафттық дизайының негізгі қолдану тәсілдері</w:t>
      </w:r>
      <w:r w:rsidRPr="00284592">
        <w:rPr>
          <w:rFonts w:ascii="Times New Roman" w:eastAsia="Times New Roman" w:hAnsi="Times New Roman" w:cs="Times New Roman"/>
          <w:sz w:val="24"/>
          <w:szCs w:val="24"/>
          <w:lang w:val="kk-KZ" w:eastAsia="ru-RU"/>
        </w:rPr>
        <w:t>?</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3D6680" w:rsidRPr="00284592" w:rsidRDefault="003D6680" w:rsidP="008F164E">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p w:rsidR="003D6680" w:rsidRPr="00284592" w:rsidRDefault="003D6680" w:rsidP="008F164E">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Практикалық сабақ №15</w:t>
      </w:r>
    </w:p>
    <w:p w:rsidR="003D6680" w:rsidRPr="00284592" w:rsidRDefault="003D6680" w:rsidP="008F164E">
      <w:pPr>
        <w:spacing w:after="0" w:line="240" w:lineRule="auto"/>
        <w:jc w:val="center"/>
        <w:rPr>
          <w:rFonts w:ascii="Times New Roman" w:eastAsia="Times New Roman" w:hAnsi="Times New Roman" w:cs="Times New Roman"/>
          <w:b/>
          <w:sz w:val="24"/>
          <w:szCs w:val="24"/>
          <w:lang w:val="kk-KZ" w:eastAsia="ru-RU"/>
        </w:rPr>
      </w:pPr>
    </w:p>
    <w:p w:rsidR="003D6680" w:rsidRPr="00284592" w:rsidRDefault="003D6680" w:rsidP="008F164E">
      <w:pPr>
        <w:spacing w:after="0" w:line="240" w:lineRule="auto"/>
        <w:jc w:val="center"/>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Жеке зерттеулердің нәтижесін сараптау.</w:t>
      </w:r>
    </w:p>
    <w:p w:rsidR="008F164E" w:rsidRPr="00284592" w:rsidRDefault="008F164E" w:rsidP="008F164E">
      <w:pPr>
        <w:spacing w:after="0" w:line="240" w:lineRule="auto"/>
        <w:jc w:val="center"/>
        <w:rPr>
          <w:rFonts w:ascii="Times New Roman" w:eastAsia="Times New Roman" w:hAnsi="Times New Roman" w:cs="Times New Roman"/>
          <w:b/>
          <w:sz w:val="24"/>
          <w:szCs w:val="24"/>
          <w:lang w:val="kk-KZ" w:eastAsia="ru-RU"/>
        </w:rPr>
      </w:pP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lastRenderedPageBreak/>
        <w:t>Сабақтың мақсаты: студенттерді жеке зерттеулердің нәтижесімен  таныстыру. Пәннің мақсатымен және мәні мен таныстыру</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 өткізу түрі: семинар</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Сабақты өткізу жоспары:</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1.Студенттермен танысу</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2.Силлабус, типтік бағдарлама, оның көлемі, сабақ түрлері және СӨЖ тапсырмалармен танысу.</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3.Тақырыппен танысу, сабақ өту мақсаты мен формалары.</w:t>
      </w: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4.Сабақты қортындылау.</w:t>
      </w:r>
    </w:p>
    <w:p w:rsidR="008F164E" w:rsidRPr="00284592" w:rsidRDefault="008F164E" w:rsidP="008F164E">
      <w:pPr>
        <w:spacing w:after="0" w:line="240" w:lineRule="auto"/>
        <w:jc w:val="both"/>
        <w:rPr>
          <w:rFonts w:ascii="Times New Roman" w:hAnsi="Times New Roman" w:cs="Times New Roman"/>
          <w:sz w:val="24"/>
          <w:szCs w:val="24"/>
          <w:lang w:val="kk-KZ"/>
        </w:rPr>
      </w:pPr>
    </w:p>
    <w:p w:rsidR="008F164E" w:rsidRPr="00284592" w:rsidRDefault="008F164E" w:rsidP="008F164E">
      <w:pPr>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lang w:val="kk-KZ"/>
        </w:rPr>
        <w:t>Теориялық бөлім:</w:t>
      </w:r>
    </w:p>
    <w:p w:rsidR="005633EB" w:rsidRPr="005633EB" w:rsidRDefault="005633EB" w:rsidP="005633EB">
      <w:pPr>
        <w:spacing w:after="0" w:line="240" w:lineRule="auto"/>
        <w:ind w:firstLine="708"/>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Әлеуметтік өзгерістер білім технологиясы мен әдістемесінің мақсаттарын, мазмұнын жаңартуды алға тартып отыр. Соның нәтижесінде педагогке жаңа  талаптар қойылуда. Ол тек оқытушының, тәрбиешінің функцияларын ғана емес, оқыту мен тәрбие берудің әдістерін зерттеушінің функциясында атқаруы тиіс. </w:t>
      </w: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Бұл жұмысты ғылыми және ғылыми әдістемелік зерттеудің әдіснамасын меңгеріп, оны іс жүзінде пайдалана алатын педагог қана атқара алады. </w:t>
      </w:r>
    </w:p>
    <w:p w:rsidR="005633EB" w:rsidRPr="005633EB" w:rsidRDefault="005633EB" w:rsidP="005633EB">
      <w:pPr>
        <w:spacing w:after="0" w:line="240" w:lineRule="auto"/>
        <w:ind w:firstLine="708"/>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Жаппай педагогикалық ізденіс өткен ғасырдың 90 – жылдарында пайда болды. Педагогтік кәсіп шығармашылықпен тікелей байланысты. Педагог үнемі ең жақсы әдіс – тәсілдерді іздестіріп, әртүрлі әдістер мен құралдардың тиімділігін салыстырып отыруы тиіс. Қазіргі заман педагогтің зерттеушілік жұмысының мақсатқа сай және кәсіби деңгейде болуын қажет етіп отыр. </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Зерттеу жұмысының нәтижелі болуы үшін педагог мынадай  талаптарды орындауға міндетті:</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ізденіс әрекетінің сипаты шығармашылық, өнімді екендігін, тек ақпарат алуға бағытталмағандығын, керісінше оның мән – мағынасын ашуға, оны жасауға өзіне ғана тән тиімді шешімдерді іздестіруге бағытталатындығын ұғыну;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жалпы ғылыми және пәндік білгірлік, сондай – ақ жалпы мәдени дүниетаным болуы;</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тұлғалық шығармашылық әлеуеттің, стандартты есем тәсілдер мен шешімдер жасауға қабілеттілік, ерік – жігер және моральдық психологиялық сапалардың: адалдық, табандылық, барынша беріліп қызығушылық, сыни көзқараспен қарауға қабілетті болу;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ғылыми ізденістің теориялық және практикалық әдіснамасын меңгеру. </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Зерттеу тақырыпты таңдау мен проблеманы анықтаудан басталады. Зерттеудің неғұрлым ретті түрде, терең негізделіп және қатаң құрылымдалған түрде жүргізу оның  нәтижелі болуына мүмкіндіктер ашады. </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Алғашқы қадам пәндік саланы таңдаудан басталады. Ол үшін «блоктік» тәсіл қолдану тиімді.</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Бірінші блок – байланыс: тақырып – проблема. Жас зерттеушіге даяр тақырыпты ұсыну мүлде дұрыс емес. Зерттеуші бірнеше тақырыптардың ішінен өзін және ұжымын қызықтыратын, өзіне жақын тақырыптың бірін таңдауына болады. Бірақ, ең дұрысы, өзін толғандырып жүрген тақырыпты өзінің ұсынғаны. Осылай еткеннің өзінде тақырыпты нақтылау, түзету, акцент жасау, тұжырымдарды қарапайымдау және нақтылау қажет. </w:t>
      </w:r>
    </w:p>
    <w:p w:rsidR="005633EB" w:rsidRPr="005633EB" w:rsidRDefault="005633EB" w:rsidP="005633EB">
      <w:pPr>
        <w:numPr>
          <w:ilvl w:val="0"/>
          <w:numId w:val="33"/>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Зерттеу тақырыбын негіздеу. </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Тақырыпты таңдау және нақтылау – ұзақ уақытқа созылатын қиын жұмыс. Тақырып көздері тәжірибе немесе теория жазықтығында болуы мүмкін. Алғашқы кездерде қарама – қайшылықтар, іс жүзінде ұнамсыз болуы сияқты кедергілер болуы мүмкін.</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 – проблема: тақырыпты таңдауға қойылатын талаптар:</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Өзектілігі, көкейкестілігі (өткірлігі, шешілудің пісіп жетілуі).</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Теория және тәжірибе үшін маңыздылығы (аса маңызды ғылыми және практикалық міндеттерді шешуге қолдануға болатындығы).</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lastRenderedPageBreak/>
        <w:t>Перспективалы (болашағы) болуы (қарастырылып отырған кезең үшін өзекті және маңызды болуы);</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Проблемалылығы (шешілуінің белгісіз болуы, теориядан іздеу қажеттігі, тәжірибеде қиындықтарды шешу).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Адам мен қоғамның даму концепцияларымен үндес болуы (ізгілікті – тұлғалық немесе әлеуметтік тұлғалық бағдар).</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Ізденушінің тәрбиесі мен мүдделі болуы (бастан кешіру, қатысы болуы).</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Аталған талаптардың бәрі де маңызды, бірақ өзектілік, проблемалық және осы заманғы тұжырымға сәйкес келуі сияқты бөліктер айрықша түсіндіруді қажет етеді. Өзекті (көкейкесті) тақырыпқа «мәңгі жасмыл», «ұзаққа кететін» деп аталатын тақырыптар жатады. Тақырыпта проблема анық немесе жабық түрде болуы тиіс. Оның көздері іс жүзіндегі қиындықтардан көрінеді. Егер теориялық білімде сәйкес түсіндірмелер мен шешімдер болмаған жағдайда проблема туындайды. Міне, осы кезде ғылыми проблема пайда болып қалыптасуы жүреді де, «білмегенді білу», «белгісіздің белгілі болуы».</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Тақырыпты шектеу және нақтылау, оған жақын тақырыптардан жігін ашу, оның зерттеу аясын және жағдайларын дәл көрсету де аса маңызды.</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Тәжірибенің көпқырлылығын, жұмыстың барлық бағытындағы педагог, психолог немесе басшы маңызды оқиғалар мен фактілерді әрдайым есте ұстау қажет. Зерттеу үнемі шектеліп отыруы тиіс, себебі солай өткенде ғана зертеліп отырған үрдіске терең бойлау мүмкіндігіне ие болуға, ақырына дейін жетуге болады.</w:t>
      </w:r>
    </w:p>
    <w:p w:rsidR="005633EB" w:rsidRPr="005633EB" w:rsidRDefault="005633EB" w:rsidP="005633EB">
      <w:pPr>
        <w:spacing w:after="0" w:line="240" w:lineRule="auto"/>
        <w:ind w:firstLine="360"/>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 Сондықтан зерттеудің проблемалық алаңы көлемі және шешілетін нақты міндеттері бойынша шектеліп отыруы тиіс. Тақырыптың аталуы проблеманы, ізденіс пәнін, әсіресе бағытын, ізденістің жетекші аспектісін білдіреді. Кейбір жағдайларда негізгі тақырыптың аталуы қосымша сөздер арқылы нақтыланып беріледі. (жақша ішінде немесе жақшасыз).</w:t>
      </w: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3. Проблеманы қою және дамыту</w:t>
      </w: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9C7EB5" w:rsidRDefault="005633EB" w:rsidP="009C7EB5">
      <w:pPr>
        <w:spacing w:after="0" w:line="240" w:lineRule="auto"/>
        <w:rPr>
          <w:rFonts w:ascii="Times New Roman" w:eastAsia="Times New Roman" w:hAnsi="Times New Roman" w:cs="Times New Roman"/>
          <w:sz w:val="24"/>
          <w:szCs w:val="24"/>
          <w:lang w:val="kk-KZ" w:eastAsia="ru-RU"/>
        </w:rPr>
      </w:pP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13ED72" wp14:editId="7188FEA9">
                <wp:simplePos x="0" y="0"/>
                <wp:positionH relativeFrom="column">
                  <wp:posOffset>0</wp:posOffset>
                </wp:positionH>
                <wp:positionV relativeFrom="paragraph">
                  <wp:posOffset>0</wp:posOffset>
                </wp:positionV>
                <wp:extent cx="1257300" cy="457200"/>
                <wp:effectExtent l="9525" t="9525" r="9525" b="9525"/>
                <wp:wrapNone/>
                <wp:docPr id="66"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1. Проблеманы қою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0;margin-top:0;width:99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1. Проблеманы қою</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2F9E87D7" wp14:editId="6FCE130D">
                <wp:simplePos x="0" y="0"/>
                <wp:positionH relativeFrom="column">
                  <wp:posOffset>1485900</wp:posOffset>
                </wp:positionH>
                <wp:positionV relativeFrom="paragraph">
                  <wp:posOffset>0</wp:posOffset>
                </wp:positionV>
                <wp:extent cx="1371600" cy="685800"/>
                <wp:effectExtent l="9525" t="9525" r="9525" b="9525"/>
                <wp:wrapNone/>
                <wp:docPr id="6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Қарама – қайшылықтарды тіркеу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7" style="position:absolute;margin-left:117pt;margin-top:0;width:108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Қарама – қайшылықтарды тіркеу</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4FBDD2A8" wp14:editId="40475777">
                <wp:simplePos x="0" y="0"/>
                <wp:positionH relativeFrom="column">
                  <wp:posOffset>3200400</wp:posOffset>
                </wp:positionH>
                <wp:positionV relativeFrom="paragraph">
                  <wp:posOffset>0</wp:posOffset>
                </wp:positionV>
                <wp:extent cx="1143000" cy="342900"/>
                <wp:effectExtent l="9525" t="9525" r="9525" b="9525"/>
                <wp:wrapNone/>
                <wp:docPr id="64"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Сұрақтар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8" style="position:absolute;margin-left:252pt;margin-top:0;width:90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Сұрақтар</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BF3414E" wp14:editId="0E1D1558">
                <wp:simplePos x="0" y="0"/>
                <wp:positionH relativeFrom="column">
                  <wp:posOffset>4686300</wp:posOffset>
                </wp:positionH>
                <wp:positionV relativeFrom="paragraph">
                  <wp:posOffset>0</wp:posOffset>
                </wp:positionV>
                <wp:extent cx="1143000" cy="685800"/>
                <wp:effectExtent l="9525" t="9525" r="9525" b="9525"/>
                <wp:wrapNone/>
                <wp:docPr id="63"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rgbClr val="000000"/>
                          </a:solidFill>
                          <a:miter lim="800000"/>
                          <a:headEnd/>
                          <a:tailEnd/>
                        </a:ln>
                      </wps:spPr>
                      <wps:txbx>
                        <w:txbxContent>
                          <w:p w:rsidR="003E6340" w:rsidRPr="007740ED" w:rsidRDefault="003E6340" w:rsidP="005633EB">
                            <w:pPr>
                              <w:rPr>
                                <w:rFonts w:ascii="Times New Roman" w:hAnsi="Times New Roman" w:cs="Times New Roman"/>
                                <w:lang w:val="kk-KZ"/>
                              </w:rPr>
                            </w:pPr>
                            <w:r w:rsidRPr="007740ED">
                              <w:rPr>
                                <w:rFonts w:ascii="Times New Roman" w:hAnsi="Times New Roman" w:cs="Times New Roman"/>
                                <w:lang w:val="kk-KZ"/>
                              </w:rPr>
                              <w:t>Ізденіс бағыты және нәтижелері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29" style="position:absolute;margin-left:369pt;margin-top:0;width:90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">
                <v:textbox>
                  <w:txbxContent>
                    <w:p w:rsidR="00CC616E" w:rsidRPr="007740ED" w:rsidRDefault="00CC616E" w:rsidP="005633EB">
                      <w:pPr>
                        <w:rPr>
                          <w:rFonts w:ascii="Times New Roman" w:hAnsi="Times New Roman" w:cs="Times New Roman"/>
                          <w:lang w:val="kk-KZ"/>
                        </w:rPr>
                      </w:pPr>
                      <w:r w:rsidRPr="007740ED">
                        <w:rPr>
                          <w:rFonts w:ascii="Times New Roman" w:hAnsi="Times New Roman" w:cs="Times New Roman"/>
                          <w:lang w:val="kk-KZ"/>
                        </w:rPr>
                        <w:t>Ізденіс бағыты және нәтижелері</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0CC899CD" wp14:editId="06C1163B">
                <wp:simplePos x="0" y="0"/>
                <wp:positionH relativeFrom="column">
                  <wp:posOffset>0</wp:posOffset>
                </wp:positionH>
                <wp:positionV relativeFrom="paragraph">
                  <wp:posOffset>685800</wp:posOffset>
                </wp:positionV>
                <wp:extent cx="1371600" cy="571500"/>
                <wp:effectExtent l="9525" t="9525" r="9525" b="9525"/>
                <wp:wrapNone/>
                <wp:docPr id="6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2. Проблеманы негіздеу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30" style="position:absolute;margin-left:0;margin-top:54pt;width:108pt;height: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2. Проблеманы негіздеу</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87E9739" wp14:editId="6B7C2B9D">
                <wp:simplePos x="0" y="0"/>
                <wp:positionH relativeFrom="column">
                  <wp:posOffset>1600200</wp:posOffset>
                </wp:positionH>
                <wp:positionV relativeFrom="paragraph">
                  <wp:posOffset>914400</wp:posOffset>
                </wp:positionV>
                <wp:extent cx="1143000" cy="1257300"/>
                <wp:effectExtent l="9525" t="9525" r="9525" b="9525"/>
                <wp:wrapNone/>
                <wp:docPr id="6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2573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Теориялық білімнің және табылған тәсілдердің жетімсіздігін анықтау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31" style="position:absolute;margin-left:126pt;margin-top:1in;width:90pt;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Теориялық білімнің және табылған тәсілдердің жетімсіздігін анықтау</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15A211EF" wp14:editId="0596C6E2">
                <wp:simplePos x="0" y="0"/>
                <wp:positionH relativeFrom="column">
                  <wp:posOffset>3200400</wp:posOffset>
                </wp:positionH>
                <wp:positionV relativeFrom="paragraph">
                  <wp:posOffset>685800</wp:posOffset>
                </wp:positionV>
                <wp:extent cx="1143000" cy="571500"/>
                <wp:effectExtent l="9525" t="9525" r="9525" b="9525"/>
                <wp:wrapNone/>
                <wp:docPr id="6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3E6340" w:rsidRPr="007740ED" w:rsidRDefault="003E6340" w:rsidP="005633EB">
                            <w:pPr>
                              <w:rPr>
                                <w:rFonts w:ascii="Times New Roman" w:hAnsi="Times New Roman" w:cs="Times New Roman"/>
                                <w:lang w:val="kk-KZ"/>
                              </w:rPr>
                            </w:pPr>
                            <w:r w:rsidRPr="007740ED">
                              <w:rPr>
                                <w:rFonts w:ascii="Times New Roman" w:hAnsi="Times New Roman" w:cs="Times New Roman"/>
                                <w:lang w:val="kk-KZ"/>
                              </w:rPr>
                              <w:t>Негіздер (алғышарттар)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32" style="position:absolute;margin-left:252pt;margin-top:54pt;width:90pt;height: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">
                <v:textbox>
                  <w:txbxContent>
                    <w:p w:rsidR="00CC616E" w:rsidRPr="007740ED" w:rsidRDefault="00CC616E" w:rsidP="005633EB">
                      <w:pPr>
                        <w:rPr>
                          <w:rFonts w:ascii="Times New Roman" w:hAnsi="Times New Roman" w:cs="Times New Roman"/>
                          <w:lang w:val="kk-KZ"/>
                        </w:rPr>
                      </w:pPr>
                      <w:r w:rsidRPr="007740ED">
                        <w:rPr>
                          <w:rFonts w:ascii="Times New Roman" w:hAnsi="Times New Roman" w:cs="Times New Roman"/>
                          <w:lang w:val="kk-KZ"/>
                        </w:rPr>
                        <w:t>Негіздер (алғышарттар)</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04588367" wp14:editId="52B5BBD7">
                <wp:simplePos x="0" y="0"/>
                <wp:positionH relativeFrom="column">
                  <wp:posOffset>4686300</wp:posOffset>
                </wp:positionH>
                <wp:positionV relativeFrom="paragraph">
                  <wp:posOffset>1028700</wp:posOffset>
                </wp:positionV>
                <wp:extent cx="1143000" cy="571500"/>
                <wp:effectExtent l="9525" t="9525" r="9525" b="9525"/>
                <wp:wrapNone/>
                <wp:docPr id="5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1500"/>
                        </a:xfrm>
                        <a:prstGeom prst="rect">
                          <a:avLst/>
                        </a:prstGeom>
                        <a:solidFill>
                          <a:srgbClr val="FFFFFF"/>
                        </a:solidFill>
                        <a:ln w="9525">
                          <a:solidFill>
                            <a:srgbClr val="000000"/>
                          </a:solidFill>
                          <a:miter lim="800000"/>
                          <a:headEnd/>
                          <a:tailEnd/>
                        </a:ln>
                      </wps:spPr>
                      <wps:txbx>
                        <w:txbxContent>
                          <w:p w:rsidR="003E6340" w:rsidRPr="007740ED" w:rsidRDefault="003E6340" w:rsidP="005633EB">
                            <w:pPr>
                              <w:rPr>
                                <w:rFonts w:ascii="Times New Roman" w:hAnsi="Times New Roman" w:cs="Times New Roman"/>
                                <w:lang w:val="kk-KZ"/>
                              </w:rPr>
                            </w:pPr>
                            <w:r w:rsidRPr="007740ED">
                              <w:rPr>
                                <w:rFonts w:ascii="Times New Roman" w:hAnsi="Times New Roman" w:cs="Times New Roman"/>
                                <w:lang w:val="kk-KZ"/>
                              </w:rPr>
                              <w:t>Бейне (нәтиженің жобасы)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33" style="position:absolute;margin-left:369pt;margin-top:81pt;width:90pt;height: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">
                <v:textbox>
                  <w:txbxContent>
                    <w:p w:rsidR="00CC616E" w:rsidRPr="007740ED" w:rsidRDefault="00CC616E" w:rsidP="005633EB">
                      <w:pPr>
                        <w:rPr>
                          <w:rFonts w:ascii="Times New Roman" w:hAnsi="Times New Roman" w:cs="Times New Roman"/>
                          <w:lang w:val="kk-KZ"/>
                        </w:rPr>
                      </w:pPr>
                      <w:r w:rsidRPr="007740ED">
                        <w:rPr>
                          <w:rFonts w:ascii="Times New Roman" w:hAnsi="Times New Roman" w:cs="Times New Roman"/>
                          <w:lang w:val="kk-KZ"/>
                        </w:rPr>
                        <w:t>Бейне (нәтиженің жобасы)</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20F41481" wp14:editId="4EC353D5">
                <wp:simplePos x="0" y="0"/>
                <wp:positionH relativeFrom="column">
                  <wp:posOffset>-114300</wp:posOffset>
                </wp:positionH>
                <wp:positionV relativeFrom="paragraph">
                  <wp:posOffset>2171700</wp:posOffset>
                </wp:positionV>
                <wp:extent cx="1600200" cy="457200"/>
                <wp:effectExtent l="9525" t="9525" r="9525" b="9525"/>
                <wp:wrapNone/>
                <wp:docPr id="5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3E6340" w:rsidRPr="009C7EB5" w:rsidRDefault="003E6340" w:rsidP="005633EB">
                            <w:pPr>
                              <w:rPr>
                                <w:rFonts w:ascii="Times New Roman" w:hAnsi="Times New Roman" w:cs="Times New Roman"/>
                                <w:lang w:val="kk-KZ"/>
                              </w:rPr>
                            </w:pPr>
                            <w:r w:rsidRPr="009C7EB5">
                              <w:rPr>
                                <w:rFonts w:ascii="Times New Roman" w:hAnsi="Times New Roman" w:cs="Times New Roman"/>
                                <w:lang w:val="kk-KZ"/>
                              </w:rPr>
                              <w:t>3. Проблеманы анықтау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4" style="position:absolute;margin-left:-9pt;margin-top:171pt;width:126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">
                <v:textbox>
                  <w:txbxContent>
                    <w:p w:rsidR="00CC616E" w:rsidRPr="009C7EB5" w:rsidRDefault="00CC616E" w:rsidP="005633EB">
                      <w:pPr>
                        <w:rPr>
                          <w:rFonts w:ascii="Times New Roman" w:hAnsi="Times New Roman" w:cs="Times New Roman"/>
                          <w:lang w:val="kk-KZ"/>
                        </w:rPr>
                      </w:pPr>
                      <w:r w:rsidRPr="009C7EB5">
                        <w:rPr>
                          <w:rFonts w:ascii="Times New Roman" w:hAnsi="Times New Roman" w:cs="Times New Roman"/>
                          <w:lang w:val="kk-KZ"/>
                        </w:rPr>
                        <w:t>3. Проблеманы анықтау</w:t>
                      </w:r>
                    </w:p>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3673EA58" wp14:editId="17F21540">
                <wp:simplePos x="0" y="0"/>
                <wp:positionH relativeFrom="column">
                  <wp:posOffset>3200400</wp:posOffset>
                </wp:positionH>
                <wp:positionV relativeFrom="paragraph">
                  <wp:posOffset>2057400</wp:posOffset>
                </wp:positionV>
                <wp:extent cx="2743200" cy="342900"/>
                <wp:effectExtent l="9525" t="9525" r="9525" b="9525"/>
                <wp:wrapNone/>
                <wp:docPr id="5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342900"/>
                        </a:xfrm>
                        <a:prstGeom prst="rect">
                          <a:avLst/>
                        </a:prstGeom>
                        <a:solidFill>
                          <a:srgbClr val="FFFFFF"/>
                        </a:solidFill>
                        <a:ln w="9525">
                          <a:solidFill>
                            <a:srgbClr val="000000"/>
                          </a:solidFill>
                          <a:miter lim="800000"/>
                          <a:headEnd/>
                          <a:tailEnd/>
                        </a:ln>
                      </wps:spPr>
                      <wps:txbx>
                        <w:txbxContent>
                          <w:p w:rsidR="003E6340" w:rsidRPr="007740ED" w:rsidRDefault="003E6340" w:rsidP="005633EB">
                            <w:pPr>
                              <w:rPr>
                                <w:rFonts w:ascii="Times New Roman" w:hAnsi="Times New Roman" w:cs="Times New Roman"/>
                                <w:lang w:val="kk-KZ"/>
                              </w:rPr>
                            </w:pPr>
                            <w:r w:rsidRPr="007740ED">
                              <w:rPr>
                                <w:rFonts w:ascii="Times New Roman" w:hAnsi="Times New Roman" w:cs="Times New Roman"/>
                                <w:lang w:val="kk-KZ"/>
                              </w:rPr>
                              <w:t>Кішігірім проблемалар, міндеттер</w:t>
                            </w:r>
                          </w:p>
                          <w:p w:rsidR="003E6340" w:rsidRDefault="003E634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35" style="position:absolute;margin-left:252pt;margin-top:162pt;width:3in;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">
                <v:textbox>
                  <w:txbxContent>
                    <w:p w:rsidR="00CC616E" w:rsidRPr="007740ED" w:rsidRDefault="00CC616E" w:rsidP="005633EB">
                      <w:pPr>
                        <w:rPr>
                          <w:rFonts w:ascii="Times New Roman" w:hAnsi="Times New Roman" w:cs="Times New Roman"/>
                          <w:lang w:val="kk-KZ"/>
                        </w:rPr>
                      </w:pPr>
                      <w:r w:rsidRPr="007740ED">
                        <w:rPr>
                          <w:rFonts w:ascii="Times New Roman" w:hAnsi="Times New Roman" w:cs="Times New Roman"/>
                          <w:lang w:val="kk-KZ"/>
                        </w:rPr>
                        <w:t>Кішігірім проблемалар, міндеттер</w:t>
                      </w:r>
                    </w:p>
                    <w:p w:rsidR="007740ED" w:rsidRDefault="007740ED"/>
                  </w:txbxContent>
                </v:textbox>
              </v:rect>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3D260594" wp14:editId="76B0C39F">
                <wp:simplePos x="0" y="0"/>
                <wp:positionH relativeFrom="column">
                  <wp:posOffset>1257300</wp:posOffset>
                </wp:positionH>
                <wp:positionV relativeFrom="paragraph">
                  <wp:posOffset>228600</wp:posOffset>
                </wp:positionV>
                <wp:extent cx="228600" cy="0"/>
                <wp:effectExtent l="9525" t="57150" r="19050" b="57150"/>
                <wp:wrapNone/>
                <wp:docPr id="56" name="Lin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8pt" to="11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IUKQIAAEsEAAAOAAAAZHJzL2Uyb0RvYy54bWysVNuO2jAQfa/Uf7D8Drk0s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764DA830" wp14:editId="1C3A3C57">
                <wp:simplePos x="0" y="0"/>
                <wp:positionH relativeFrom="column">
                  <wp:posOffset>457200</wp:posOffset>
                </wp:positionH>
                <wp:positionV relativeFrom="paragraph">
                  <wp:posOffset>457200</wp:posOffset>
                </wp:positionV>
                <wp:extent cx="0" cy="228600"/>
                <wp:effectExtent l="57150" t="9525" r="57150" b="19050"/>
                <wp:wrapNone/>
                <wp:docPr id="55"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3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ueKKgIAAEs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012995AC" wp14:editId="335FA693">
                <wp:simplePos x="0" y="0"/>
                <wp:positionH relativeFrom="column">
                  <wp:posOffset>457200</wp:posOffset>
                </wp:positionH>
                <wp:positionV relativeFrom="paragraph">
                  <wp:posOffset>1257300</wp:posOffset>
                </wp:positionV>
                <wp:extent cx="0" cy="914400"/>
                <wp:effectExtent l="57150" t="9525" r="57150" b="19050"/>
                <wp:wrapNone/>
                <wp:docPr id="54"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99pt" to="36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14:anchorId="77862CFE" wp14:editId="7178FE93">
                <wp:simplePos x="0" y="0"/>
                <wp:positionH relativeFrom="column">
                  <wp:posOffset>1371600</wp:posOffset>
                </wp:positionH>
                <wp:positionV relativeFrom="paragraph">
                  <wp:posOffset>1028700</wp:posOffset>
                </wp:positionV>
                <wp:extent cx="228600" cy="0"/>
                <wp:effectExtent l="9525" t="57150" r="19050" b="57150"/>
                <wp:wrapNone/>
                <wp:docPr id="53"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81pt" to="126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8SqKAIAAEsEAAAOAAAAZHJzL2Uyb0RvYy54bWysVMuu2jAQ3VfqP1jeQx43U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49CB3E05" wp14:editId="15171FF5">
                <wp:simplePos x="0" y="0"/>
                <wp:positionH relativeFrom="column">
                  <wp:posOffset>2857500</wp:posOffset>
                </wp:positionH>
                <wp:positionV relativeFrom="paragraph">
                  <wp:posOffset>228600</wp:posOffset>
                </wp:positionV>
                <wp:extent cx="342900" cy="0"/>
                <wp:effectExtent l="9525" t="57150" r="19050" b="57150"/>
                <wp:wrapNone/>
                <wp:docPr id="52"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8pt" to="25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Ned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3331C130" wp14:editId="16CD1758">
                <wp:simplePos x="0" y="0"/>
                <wp:positionH relativeFrom="column">
                  <wp:posOffset>2743200</wp:posOffset>
                </wp:positionH>
                <wp:positionV relativeFrom="paragraph">
                  <wp:posOffset>1028700</wp:posOffset>
                </wp:positionV>
                <wp:extent cx="457200" cy="0"/>
                <wp:effectExtent l="9525" t="57150" r="19050" b="57150"/>
                <wp:wrapNone/>
                <wp:docPr id="51"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1pt" to="252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LTTKQIAAEs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55055AB1" wp14:editId="49751C54">
                <wp:simplePos x="0" y="0"/>
                <wp:positionH relativeFrom="column">
                  <wp:posOffset>4343400</wp:posOffset>
                </wp:positionH>
                <wp:positionV relativeFrom="paragraph">
                  <wp:posOffset>228600</wp:posOffset>
                </wp:positionV>
                <wp:extent cx="342900" cy="0"/>
                <wp:effectExtent l="9525" t="57150" r="19050" b="57150"/>
                <wp:wrapNone/>
                <wp:docPr id="50"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18pt" to="36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2CCCAF2A" wp14:editId="4368A045">
                <wp:simplePos x="0" y="0"/>
                <wp:positionH relativeFrom="column">
                  <wp:posOffset>5257800</wp:posOffset>
                </wp:positionH>
                <wp:positionV relativeFrom="paragraph">
                  <wp:posOffset>685800</wp:posOffset>
                </wp:positionV>
                <wp:extent cx="0" cy="342900"/>
                <wp:effectExtent l="57150" t="19050" r="57150" b="9525"/>
                <wp:wrapNone/>
                <wp:docPr id="49"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5"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54pt" to="41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1FD951E2" wp14:editId="6F270445">
                <wp:simplePos x="0" y="0"/>
                <wp:positionH relativeFrom="column">
                  <wp:posOffset>5257800</wp:posOffset>
                </wp:positionH>
                <wp:positionV relativeFrom="paragraph">
                  <wp:posOffset>1600200</wp:posOffset>
                </wp:positionV>
                <wp:extent cx="0" cy="457200"/>
                <wp:effectExtent l="57150" t="19050" r="57150" b="9525"/>
                <wp:wrapNone/>
                <wp:docPr id="48"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126pt" to="414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8720" behindDoc="0" locked="0" layoutInCell="1" allowOverlap="1" wp14:anchorId="46DBBB9C" wp14:editId="76B922EA">
                <wp:simplePos x="0" y="0"/>
                <wp:positionH relativeFrom="column">
                  <wp:posOffset>3771900</wp:posOffset>
                </wp:positionH>
                <wp:positionV relativeFrom="paragraph">
                  <wp:posOffset>1257300</wp:posOffset>
                </wp:positionV>
                <wp:extent cx="0" cy="800100"/>
                <wp:effectExtent l="57150" t="9525" r="57150" b="19050"/>
                <wp:wrapNone/>
                <wp:docPr id="47"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99pt" to="297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kpDKQIAAEs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9744" behindDoc="0" locked="0" layoutInCell="1" allowOverlap="1" wp14:anchorId="377D63A5" wp14:editId="60647580">
                <wp:simplePos x="0" y="0"/>
                <wp:positionH relativeFrom="column">
                  <wp:posOffset>3771900</wp:posOffset>
                </wp:positionH>
                <wp:positionV relativeFrom="paragraph">
                  <wp:posOffset>342900</wp:posOffset>
                </wp:positionV>
                <wp:extent cx="0" cy="342900"/>
                <wp:effectExtent l="57150" t="19050" r="57150" b="9525"/>
                <wp:wrapNone/>
                <wp:docPr id="46"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8"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7pt" to="297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">
                <v:stroke endarrow="block"/>
              </v:line>
            </w:pict>
          </mc:Fallback>
        </mc:AlternateContent>
      </w:r>
      <w:r w:rsidRPr="009C7EB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0768" behindDoc="0" locked="0" layoutInCell="1" allowOverlap="1" wp14:anchorId="08FC910F" wp14:editId="5C55B2F5">
                <wp:simplePos x="0" y="0"/>
                <wp:positionH relativeFrom="column">
                  <wp:posOffset>1485900</wp:posOffset>
                </wp:positionH>
                <wp:positionV relativeFrom="paragraph">
                  <wp:posOffset>2286000</wp:posOffset>
                </wp:positionV>
                <wp:extent cx="1714500" cy="0"/>
                <wp:effectExtent l="9525" t="57150" r="19050" b="57150"/>
                <wp:wrapNone/>
                <wp:docPr id="45"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180pt" to="252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SRKQIAAEwEAAAOAAAAZHJzL2Uyb0RvYy54bWysVM2O2jAQvlfqO1i+QxIaW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">
                <v:stroke endarrow="block"/>
              </v:line>
            </w:pict>
          </mc:Fallback>
        </mc:AlternateContent>
      </w: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jc w:val="both"/>
        <w:rPr>
          <w:rFonts w:ascii="Times New Roman" w:eastAsia="Times New Roman" w:hAnsi="Times New Roman" w:cs="Times New Roman"/>
          <w:sz w:val="24"/>
          <w:szCs w:val="24"/>
          <w:lang w:val="kk-KZ" w:eastAsia="ru-RU"/>
        </w:rPr>
      </w:pPr>
    </w:p>
    <w:p w:rsidR="005633EB" w:rsidRPr="005633EB" w:rsidRDefault="005633EB" w:rsidP="005633EB">
      <w:pPr>
        <w:spacing w:after="0" w:line="240" w:lineRule="auto"/>
        <w:ind w:firstLine="708"/>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Тақырыппен жұ</w:t>
      </w:r>
      <w:r w:rsidR="00284592">
        <w:rPr>
          <w:rFonts w:ascii="Times New Roman" w:eastAsia="Times New Roman" w:hAnsi="Times New Roman" w:cs="Times New Roman"/>
          <w:sz w:val="24"/>
          <w:szCs w:val="24"/>
          <w:lang w:val="kk-KZ" w:eastAsia="ru-RU"/>
        </w:rPr>
        <w:t xml:space="preserve">  </w:t>
      </w:r>
    </w:p>
    <w:p w:rsidR="005633EB" w:rsidRPr="005633EB" w:rsidRDefault="005633EB" w:rsidP="005633EB">
      <w:pPr>
        <w:spacing w:after="0" w:line="240" w:lineRule="auto"/>
        <w:ind w:firstLine="708"/>
        <w:jc w:val="both"/>
        <w:rPr>
          <w:rFonts w:ascii="Times New Roman" w:eastAsia="Times New Roman" w:hAnsi="Times New Roman" w:cs="Times New Roman"/>
          <w:sz w:val="24"/>
          <w:szCs w:val="24"/>
          <w:lang w:val="kk-KZ" w:eastAsia="ru-RU"/>
        </w:rPr>
      </w:pP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педагогикалық үрдістегі қарама – қайшылықтар мен қиындықтарды анықтау.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Проблеманы анықтау және тақырыпты проблемалау.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Нақты пәндік зерттеуді анықтау.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Тақырыптың аталуындағы өзгерістер бағытымен пәнді бейнелеп көрсету.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Тақырыпты нақтылау және ықшамдау.</w:t>
      </w:r>
    </w:p>
    <w:p w:rsidR="005633EB" w:rsidRPr="005633EB"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Жақын тақырыптардан жігін ашып бөлу.</w:t>
      </w:r>
    </w:p>
    <w:p w:rsidR="005633EB" w:rsidRPr="00284592" w:rsidRDefault="005633EB" w:rsidP="005633EB">
      <w:pPr>
        <w:numPr>
          <w:ilvl w:val="0"/>
          <w:numId w:val="32"/>
        </w:numPr>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 xml:space="preserve">Тақырыпты тұжырымдау (алғашқы анықтамасы), осы түзету және зерттеу үрдісі барысында нақтылау. </w:t>
      </w:r>
    </w:p>
    <w:p w:rsidR="005633EB" w:rsidRPr="005633EB" w:rsidRDefault="005633EB" w:rsidP="005633EB">
      <w:pPr>
        <w:spacing w:after="0" w:line="240" w:lineRule="auto"/>
        <w:ind w:left="360"/>
        <w:jc w:val="both"/>
        <w:rPr>
          <w:rFonts w:ascii="Times New Roman" w:eastAsia="Times New Roman" w:hAnsi="Times New Roman" w:cs="Times New Roman"/>
          <w:sz w:val="24"/>
          <w:szCs w:val="24"/>
          <w:lang w:val="kk-KZ" w:eastAsia="ru-RU"/>
        </w:rPr>
      </w:pPr>
    </w:p>
    <w:p w:rsidR="005633EB" w:rsidRPr="005633EB" w:rsidRDefault="005633EB" w:rsidP="005633EB">
      <w:pPr>
        <w:tabs>
          <w:tab w:val="left" w:pos="1020"/>
        </w:tabs>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Pr="005633EB">
        <w:rPr>
          <w:rFonts w:ascii="Times New Roman" w:eastAsia="Times New Roman" w:hAnsi="Times New Roman" w:cs="Times New Roman"/>
          <w:sz w:val="24"/>
          <w:szCs w:val="24"/>
          <w:lang w:val="kk-KZ" w:eastAsia="ru-RU"/>
        </w:rPr>
        <w:t>Бақ</w:t>
      </w:r>
      <w:r w:rsidRPr="00284592">
        <w:rPr>
          <w:rFonts w:ascii="Times New Roman" w:eastAsia="Times New Roman" w:hAnsi="Times New Roman" w:cs="Times New Roman"/>
          <w:sz w:val="24"/>
          <w:szCs w:val="24"/>
          <w:lang w:val="kk-KZ" w:eastAsia="ru-RU"/>
        </w:rPr>
        <w:t>ылау сұрақтары :</w:t>
      </w:r>
    </w:p>
    <w:p w:rsidR="005633EB" w:rsidRPr="005633EB" w:rsidRDefault="005633EB" w:rsidP="005633EB">
      <w:pPr>
        <w:numPr>
          <w:ilvl w:val="0"/>
          <w:numId w:val="34"/>
        </w:numPr>
        <w:tabs>
          <w:tab w:val="left" w:pos="1020"/>
        </w:tabs>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lastRenderedPageBreak/>
        <w:t>Зерттеу тақырыбының көкейкестілігінің маңызы неде?</w:t>
      </w:r>
    </w:p>
    <w:p w:rsidR="005633EB" w:rsidRPr="005633EB" w:rsidRDefault="005633EB" w:rsidP="005633EB">
      <w:pPr>
        <w:numPr>
          <w:ilvl w:val="0"/>
          <w:numId w:val="34"/>
        </w:numPr>
        <w:tabs>
          <w:tab w:val="left" w:pos="1020"/>
        </w:tabs>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Зерттеу жұмысының нәтижелі болуының шарттары?</w:t>
      </w:r>
    </w:p>
    <w:p w:rsidR="005633EB" w:rsidRPr="005633EB" w:rsidRDefault="005633EB" w:rsidP="005633EB">
      <w:pPr>
        <w:numPr>
          <w:ilvl w:val="0"/>
          <w:numId w:val="34"/>
        </w:numPr>
        <w:tabs>
          <w:tab w:val="left" w:pos="1020"/>
        </w:tabs>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Тақырыпты таңдауға қойылатын талаптар?</w:t>
      </w:r>
    </w:p>
    <w:p w:rsidR="006D4BEB" w:rsidRPr="007740ED" w:rsidRDefault="005633EB" w:rsidP="007740ED">
      <w:pPr>
        <w:numPr>
          <w:ilvl w:val="0"/>
          <w:numId w:val="34"/>
        </w:numPr>
        <w:tabs>
          <w:tab w:val="left" w:pos="1020"/>
        </w:tabs>
        <w:spacing w:after="0" w:line="240" w:lineRule="auto"/>
        <w:jc w:val="both"/>
        <w:rPr>
          <w:rFonts w:ascii="Times New Roman" w:eastAsia="Times New Roman" w:hAnsi="Times New Roman" w:cs="Times New Roman"/>
          <w:sz w:val="24"/>
          <w:szCs w:val="24"/>
          <w:lang w:val="kk-KZ" w:eastAsia="ru-RU"/>
        </w:rPr>
      </w:pPr>
      <w:r w:rsidRPr="005633EB">
        <w:rPr>
          <w:rFonts w:ascii="Times New Roman" w:eastAsia="Times New Roman" w:hAnsi="Times New Roman" w:cs="Times New Roman"/>
          <w:sz w:val="24"/>
          <w:szCs w:val="24"/>
          <w:lang w:val="kk-KZ" w:eastAsia="ru-RU"/>
        </w:rPr>
        <w:t>Проблеманы қою және дамыту мәселелері?</w:t>
      </w: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6D4BEB" w:rsidRPr="00284592" w:rsidRDefault="006D4BEB" w:rsidP="007740ED">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p w:rsidR="008F164E" w:rsidRPr="00284592" w:rsidRDefault="008F164E" w:rsidP="008F164E">
      <w:pPr>
        <w:spacing w:after="0" w:line="240" w:lineRule="auto"/>
        <w:ind w:left="708"/>
        <w:jc w:val="center"/>
        <w:rPr>
          <w:rFonts w:ascii="Times New Roman" w:hAnsi="Times New Roman" w:cs="Times New Roman"/>
          <w:b/>
          <w:sz w:val="24"/>
          <w:szCs w:val="24"/>
          <w:lang w:val="kk-KZ"/>
        </w:rPr>
      </w:pPr>
      <w:r w:rsidRPr="00284592">
        <w:rPr>
          <w:rFonts w:ascii="Times New Roman" w:hAnsi="Times New Roman" w:cs="Times New Roman"/>
          <w:b/>
          <w:sz w:val="24"/>
          <w:szCs w:val="24"/>
          <w:lang w:val="kk-KZ"/>
        </w:rPr>
        <w:t>Пайдаланған әдебиеттер тізімі</w:t>
      </w:r>
    </w:p>
    <w:p w:rsidR="008F164E" w:rsidRPr="00284592" w:rsidRDefault="008F164E" w:rsidP="008F164E">
      <w:pPr>
        <w:spacing w:after="0" w:line="240" w:lineRule="auto"/>
        <w:ind w:left="708"/>
        <w:jc w:val="center"/>
        <w:rPr>
          <w:rFonts w:ascii="Times New Roman" w:hAnsi="Times New Roman" w:cs="Times New Roman"/>
          <w:b/>
          <w:sz w:val="24"/>
          <w:szCs w:val="24"/>
          <w:lang w:val="kk-KZ"/>
        </w:rPr>
      </w:pPr>
    </w:p>
    <w:p w:rsidR="00284592" w:rsidRPr="00284592" w:rsidRDefault="00284592" w:rsidP="00284592">
      <w:pPr>
        <w:spacing w:after="0" w:line="240" w:lineRule="auto"/>
        <w:ind w:left="708"/>
        <w:rPr>
          <w:rFonts w:ascii="Times New Roman" w:hAnsi="Times New Roman" w:cs="Times New Roman"/>
          <w:b/>
          <w:sz w:val="24"/>
          <w:szCs w:val="24"/>
          <w:lang w:val="kk-KZ"/>
        </w:rPr>
      </w:pPr>
      <w:r w:rsidRPr="00284592">
        <w:rPr>
          <w:rFonts w:ascii="Times New Roman" w:hAnsi="Times New Roman" w:cs="Times New Roman"/>
          <w:b/>
          <w:sz w:val="24"/>
          <w:szCs w:val="24"/>
          <w:lang w:val="kk-KZ"/>
        </w:rPr>
        <w:t>Негізгі әдебитеттер;</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lang w:val="kk-KZ"/>
        </w:rPr>
        <w:t xml:space="preserve">Бредшнайдер Б., </w:t>
      </w:r>
      <w:r w:rsidRPr="00284592">
        <w:rPr>
          <w:rFonts w:ascii="Times New Roman" w:hAnsi="Times New Roman" w:cs="Times New Roman"/>
          <w:sz w:val="24"/>
          <w:szCs w:val="24"/>
        </w:rPr>
        <w:t xml:space="preserve">Курфюрот И. «Охрана воздушного бассейна от загрязнений» - Химия, </w:t>
      </w:r>
      <w:r w:rsidRPr="00284592">
        <w:rPr>
          <w:rFonts w:ascii="Times New Roman" w:hAnsi="Times New Roman" w:cs="Times New Roman"/>
          <w:sz w:val="24"/>
          <w:szCs w:val="24"/>
          <w:lang w:val="kk-KZ"/>
        </w:rPr>
        <w:t>200</w:t>
      </w:r>
      <w:r w:rsidRPr="00284592">
        <w:rPr>
          <w:rFonts w:ascii="Times New Roman" w:hAnsi="Times New Roman" w:cs="Times New Roman"/>
          <w:sz w:val="24"/>
          <w:szCs w:val="24"/>
        </w:rPr>
        <w:t>9 -288с.ил.</w:t>
      </w:r>
    </w:p>
    <w:p w:rsidR="008F164E" w:rsidRPr="00284592" w:rsidRDefault="008F164E" w:rsidP="008F164E">
      <w:pPr>
        <w:numPr>
          <w:ilvl w:val="0"/>
          <w:numId w:val="31"/>
        </w:numPr>
        <w:spacing w:after="0" w:line="240" w:lineRule="auto"/>
        <w:ind w:right="-265"/>
        <w:jc w:val="both"/>
        <w:rPr>
          <w:rFonts w:ascii="Times New Roman" w:hAnsi="Times New Roman" w:cs="Times New Roman"/>
          <w:sz w:val="24"/>
          <w:szCs w:val="24"/>
        </w:rPr>
      </w:pPr>
      <w:r w:rsidRPr="00284592">
        <w:rPr>
          <w:rFonts w:ascii="Times New Roman" w:hAnsi="Times New Roman" w:cs="Times New Roman"/>
          <w:sz w:val="24"/>
          <w:szCs w:val="24"/>
          <w:lang w:eastAsia="ko-KR"/>
        </w:rPr>
        <w:t>Шакиров Б.С., Ашитова Н.Ж., Исаева Р.А., Жолдасбекова Н.Ш, Шынғысбаева Ж.Ә., Жорабаева  Н.К.</w:t>
      </w:r>
      <w:r w:rsidRPr="00284592">
        <w:rPr>
          <w:rFonts w:ascii="Times New Roman" w:hAnsi="Times New Roman" w:cs="Times New Roman"/>
          <w:sz w:val="24"/>
          <w:szCs w:val="24"/>
        </w:rPr>
        <w:t>:   Әуе бассейіні</w:t>
      </w:r>
      <w:proofErr w:type="gramStart"/>
      <w:r w:rsidRPr="00284592">
        <w:rPr>
          <w:rFonts w:ascii="Times New Roman" w:hAnsi="Times New Roman" w:cs="Times New Roman"/>
          <w:sz w:val="24"/>
          <w:szCs w:val="24"/>
        </w:rPr>
        <w:t>н</w:t>
      </w:r>
      <w:proofErr w:type="gramEnd"/>
      <w:r w:rsidRPr="00284592">
        <w:rPr>
          <w:rFonts w:ascii="Times New Roman" w:hAnsi="Times New Roman" w:cs="Times New Roman"/>
          <w:sz w:val="24"/>
          <w:szCs w:val="24"/>
        </w:rPr>
        <w:t xml:space="preserve"> қорғау: Оқу құралы.- Шымкент: М.Әуезов атындағы Оңтү</w:t>
      </w:r>
      <w:proofErr w:type="gramStart"/>
      <w:r w:rsidRPr="00284592">
        <w:rPr>
          <w:rFonts w:ascii="Times New Roman" w:hAnsi="Times New Roman" w:cs="Times New Roman"/>
          <w:sz w:val="24"/>
          <w:szCs w:val="24"/>
        </w:rPr>
        <w:t>ст</w:t>
      </w:r>
      <w:proofErr w:type="gramEnd"/>
      <w:r w:rsidRPr="00284592">
        <w:rPr>
          <w:rFonts w:ascii="Times New Roman" w:hAnsi="Times New Roman" w:cs="Times New Roman"/>
          <w:sz w:val="24"/>
          <w:szCs w:val="24"/>
        </w:rPr>
        <w:t>ік Қазақстан мемлекеттік университеті, Шымкент – 2013,126б.</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Новиков Ю.В. Экология, окружающая среда и человек: Учебное пособие для вузов. – М.: ФОИР-ПРЕСС, 2003-320 с.</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 xml:space="preserve">В.М. Полонский «Охрана воздушного бассейна» М.2006.-152с </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Калыгин В.Г. Промышленная экология. Курс лекций</w:t>
      </w:r>
      <w:proofErr w:type="gramStart"/>
      <w:r w:rsidRPr="00284592">
        <w:rPr>
          <w:rFonts w:ascii="Times New Roman" w:hAnsi="Times New Roman" w:cs="Times New Roman"/>
          <w:sz w:val="24"/>
          <w:szCs w:val="24"/>
        </w:rPr>
        <w:t>.-</w:t>
      </w:r>
      <w:proofErr w:type="gramEnd"/>
      <w:r w:rsidRPr="00284592">
        <w:rPr>
          <w:rFonts w:ascii="Times New Roman" w:hAnsi="Times New Roman" w:cs="Times New Roman"/>
          <w:sz w:val="24"/>
          <w:szCs w:val="24"/>
        </w:rPr>
        <w:t>М.: Изд. МНЭПУ. 2000-240 с.</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 xml:space="preserve">Фурсов В.И. Экологические проблемы окружающей среды. </w:t>
      </w:r>
      <w:proofErr w:type="gramStart"/>
      <w:r w:rsidRPr="00284592">
        <w:rPr>
          <w:rFonts w:ascii="Times New Roman" w:hAnsi="Times New Roman" w:cs="Times New Roman"/>
          <w:sz w:val="24"/>
          <w:szCs w:val="24"/>
        </w:rPr>
        <w:t>-А</w:t>
      </w:r>
      <w:proofErr w:type="gramEnd"/>
      <w:r w:rsidRPr="00284592">
        <w:rPr>
          <w:rFonts w:ascii="Times New Roman" w:hAnsi="Times New Roman" w:cs="Times New Roman"/>
          <w:sz w:val="24"/>
          <w:szCs w:val="24"/>
        </w:rPr>
        <w:t xml:space="preserve">лма-Ата:Ана </w:t>
      </w:r>
      <w:r w:rsidRPr="00284592">
        <w:rPr>
          <w:rFonts w:ascii="Times New Roman" w:hAnsi="Times New Roman" w:cs="Times New Roman"/>
          <w:sz w:val="24"/>
          <w:szCs w:val="24"/>
          <w:lang w:val="ru-MO"/>
        </w:rPr>
        <w:t>тілі</w:t>
      </w:r>
      <w:r w:rsidRPr="00284592">
        <w:rPr>
          <w:rFonts w:ascii="Times New Roman" w:hAnsi="Times New Roman" w:cs="Times New Roman"/>
          <w:sz w:val="24"/>
          <w:szCs w:val="24"/>
        </w:rPr>
        <w:t>, 1992-192 с.</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Общая экология. Учебник для вузов/Автор-сост-ль А.С.Степановских-М.</w:t>
      </w:r>
      <w:proofErr w:type="gramStart"/>
      <w:r w:rsidRPr="00284592">
        <w:rPr>
          <w:rFonts w:ascii="Times New Roman" w:hAnsi="Times New Roman" w:cs="Times New Roman"/>
          <w:sz w:val="24"/>
          <w:szCs w:val="24"/>
        </w:rPr>
        <w:t>:Ю</w:t>
      </w:r>
      <w:proofErr w:type="gramEnd"/>
      <w:r w:rsidRPr="00284592">
        <w:rPr>
          <w:rFonts w:ascii="Times New Roman" w:hAnsi="Times New Roman" w:cs="Times New Roman"/>
          <w:sz w:val="24"/>
          <w:szCs w:val="24"/>
        </w:rPr>
        <w:t xml:space="preserve">НИТИ-Дана </w:t>
      </w:r>
      <w:smartTag w:uri="urn:schemas-microsoft-com:office:smarttags" w:element="metricconverter">
        <w:smartTagPr>
          <w:attr w:name="ProductID" w:val="2000 г"/>
        </w:smartTagPr>
        <w:r w:rsidRPr="00284592">
          <w:rPr>
            <w:rFonts w:ascii="Times New Roman" w:hAnsi="Times New Roman" w:cs="Times New Roman"/>
            <w:sz w:val="24"/>
            <w:szCs w:val="24"/>
          </w:rPr>
          <w:t>2000 г</w:t>
        </w:r>
      </w:smartTag>
      <w:r w:rsidRPr="00284592">
        <w:rPr>
          <w:rFonts w:ascii="Times New Roman" w:hAnsi="Times New Roman" w:cs="Times New Roman"/>
          <w:sz w:val="24"/>
          <w:szCs w:val="24"/>
        </w:rPr>
        <w:t>.-510 с.</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 xml:space="preserve">Кузнецов И.Е., Троицкая Т.М. «Защита воздушного бассейна от загрязнения вредными веществами </w:t>
      </w:r>
      <w:proofErr w:type="gramStart"/>
      <w:r w:rsidRPr="00284592">
        <w:rPr>
          <w:rFonts w:ascii="Times New Roman" w:hAnsi="Times New Roman" w:cs="Times New Roman"/>
          <w:sz w:val="24"/>
          <w:szCs w:val="24"/>
        </w:rPr>
        <w:t>химической</w:t>
      </w:r>
      <w:proofErr w:type="gramEnd"/>
      <w:r w:rsidRPr="00284592">
        <w:rPr>
          <w:rFonts w:ascii="Times New Roman" w:hAnsi="Times New Roman" w:cs="Times New Roman"/>
          <w:sz w:val="24"/>
          <w:szCs w:val="24"/>
        </w:rPr>
        <w:t xml:space="preserve"> предприятий» - М: Химия, 1979.</w:t>
      </w:r>
    </w:p>
    <w:p w:rsidR="008F164E" w:rsidRPr="00284592" w:rsidRDefault="008F164E" w:rsidP="008F164E">
      <w:pPr>
        <w:numPr>
          <w:ilvl w:val="0"/>
          <w:numId w:val="31"/>
        </w:numPr>
        <w:tabs>
          <w:tab w:val="left" w:pos="851"/>
          <w:tab w:val="left" w:pos="1276"/>
        </w:tabs>
        <w:spacing w:after="0" w:line="240" w:lineRule="auto"/>
        <w:ind w:right="-434"/>
        <w:jc w:val="both"/>
        <w:rPr>
          <w:rFonts w:ascii="Times New Roman" w:hAnsi="Times New Roman" w:cs="Times New Roman"/>
          <w:sz w:val="24"/>
          <w:szCs w:val="24"/>
        </w:rPr>
      </w:pPr>
      <w:r w:rsidRPr="00284592">
        <w:rPr>
          <w:rFonts w:ascii="Times New Roman" w:hAnsi="Times New Roman" w:cs="Times New Roman"/>
          <w:sz w:val="24"/>
          <w:szCs w:val="24"/>
        </w:rPr>
        <w:t>«Охрана атмосферного воздуха» Справочник/ Н.Ф. Тищенко</w:t>
      </w:r>
      <w:proofErr w:type="gramStart"/>
      <w:r w:rsidRPr="00284592">
        <w:rPr>
          <w:rFonts w:ascii="Times New Roman" w:hAnsi="Times New Roman" w:cs="Times New Roman"/>
          <w:sz w:val="24"/>
          <w:szCs w:val="24"/>
        </w:rPr>
        <w:t xml:space="preserve">., - </w:t>
      </w:r>
      <w:proofErr w:type="gramEnd"/>
      <w:r w:rsidRPr="00284592">
        <w:rPr>
          <w:rFonts w:ascii="Times New Roman" w:hAnsi="Times New Roman" w:cs="Times New Roman"/>
          <w:sz w:val="24"/>
          <w:szCs w:val="24"/>
        </w:rPr>
        <w:t>М: Химия, 1991-369с. ил.</w:t>
      </w:r>
    </w:p>
    <w:p w:rsidR="00951677" w:rsidRPr="009C7EB5" w:rsidRDefault="008F164E" w:rsidP="009C7EB5">
      <w:pPr>
        <w:pStyle w:val="ad"/>
        <w:widowControl w:val="0"/>
        <w:numPr>
          <w:ilvl w:val="0"/>
          <w:numId w:val="31"/>
        </w:numPr>
        <w:autoSpaceDE w:val="0"/>
        <w:autoSpaceDN w:val="0"/>
        <w:adjustRightInd w:val="0"/>
        <w:spacing w:after="0" w:line="240" w:lineRule="auto"/>
        <w:jc w:val="both"/>
        <w:rPr>
          <w:rFonts w:ascii="Times New Roman" w:hAnsi="Times New Roman" w:cs="Times New Roman"/>
          <w:sz w:val="24"/>
          <w:szCs w:val="24"/>
          <w:lang w:val="kk-KZ"/>
        </w:rPr>
      </w:pPr>
      <w:r w:rsidRPr="00284592">
        <w:rPr>
          <w:rFonts w:ascii="Times New Roman" w:hAnsi="Times New Roman" w:cs="Times New Roman"/>
          <w:sz w:val="24"/>
          <w:szCs w:val="24"/>
        </w:rPr>
        <w:t xml:space="preserve">Торащечников Н.С., Радионов А.И., Кельцев Н.В., Клушин В.Н. </w:t>
      </w:r>
      <w:r w:rsidRPr="00284592">
        <w:rPr>
          <w:rFonts w:ascii="Times New Roman" w:hAnsi="Times New Roman" w:cs="Times New Roman"/>
          <w:sz w:val="24"/>
          <w:szCs w:val="24"/>
          <w:lang w:val="kk-KZ"/>
        </w:rPr>
        <w:t xml:space="preserve">   </w:t>
      </w:r>
      <w:r w:rsidRPr="009C7EB5">
        <w:rPr>
          <w:rFonts w:ascii="Times New Roman" w:hAnsi="Times New Roman" w:cs="Times New Roman"/>
          <w:sz w:val="24"/>
          <w:szCs w:val="24"/>
        </w:rPr>
        <w:t>«Техника защиты окружающей среды» - М: Химия, 1981-368с. ил</w:t>
      </w:r>
      <w:proofErr w:type="gramStart"/>
      <w:r w:rsidR="00951677" w:rsidRPr="009C7EB5">
        <w:rPr>
          <w:rFonts w:ascii="Times New Roman" w:eastAsia="Times New Roman" w:hAnsi="Times New Roman" w:cs="Times New Roman"/>
          <w:sz w:val="24"/>
          <w:szCs w:val="24"/>
          <w:lang w:val="kk-KZ" w:eastAsia="ru-RU"/>
        </w:rPr>
        <w:t>1</w:t>
      </w:r>
      <w:proofErr w:type="gramEnd"/>
      <w:r w:rsidR="00951677" w:rsidRPr="009C7EB5">
        <w:rPr>
          <w:rFonts w:ascii="Times New Roman" w:eastAsia="Times New Roman" w:hAnsi="Times New Roman" w:cs="Times New Roman"/>
          <w:sz w:val="24"/>
          <w:szCs w:val="24"/>
          <w:lang w:val="kk-KZ" w:eastAsia="ru-RU"/>
        </w:rPr>
        <w:t>. Қазақстан Президентінің халықка жолдауы - «Бәсекеге қабілетті Қазақстан үшін, бәсекеге қабілетті экономика үшін, бәсекеге қабілетті халық үшін» //Егеменді Қазақстан 2004жыл. 14 наурыз</w:t>
      </w:r>
    </w:p>
    <w:p w:rsidR="008F164E" w:rsidRPr="009C7EB5" w:rsidRDefault="00951677" w:rsidP="009C7EB5">
      <w:pPr>
        <w:pStyle w:val="ad"/>
        <w:widowControl w:val="0"/>
        <w:numPr>
          <w:ilvl w:val="0"/>
          <w:numId w:val="31"/>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9C7EB5">
        <w:rPr>
          <w:rFonts w:ascii="Times New Roman" w:eastAsia="Times New Roman" w:hAnsi="Times New Roman" w:cs="Times New Roman"/>
          <w:sz w:val="24"/>
          <w:szCs w:val="24"/>
          <w:lang w:val="kk-KZ" w:eastAsia="ru-RU"/>
        </w:rPr>
        <w:t xml:space="preserve">Қазақстан Республикасының Президенті Нұрсултан Назарбаевтың Қазақстан </w:t>
      </w:r>
    </w:p>
    <w:p w:rsidR="008F164E" w:rsidRPr="00284592" w:rsidRDefault="008F164E"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951677" w:rsidRPr="00284592">
        <w:rPr>
          <w:rFonts w:ascii="Times New Roman" w:eastAsia="Times New Roman" w:hAnsi="Times New Roman" w:cs="Times New Roman"/>
          <w:sz w:val="24"/>
          <w:szCs w:val="24"/>
          <w:lang w:val="kk-KZ" w:eastAsia="ru-RU"/>
        </w:rPr>
        <w:t xml:space="preserve">халқына жолдауы-«Қазақстан экономикалық, әлеуметтік және саяси жедел </w:t>
      </w:r>
    </w:p>
    <w:p w:rsidR="00951677" w:rsidRPr="00284592" w:rsidRDefault="008F164E"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951677" w:rsidRPr="00284592">
        <w:rPr>
          <w:rFonts w:ascii="Times New Roman" w:eastAsia="Times New Roman" w:hAnsi="Times New Roman" w:cs="Times New Roman"/>
          <w:sz w:val="24"/>
          <w:szCs w:val="24"/>
          <w:lang w:val="kk-KZ" w:eastAsia="ru-RU"/>
        </w:rPr>
        <w:t>жаңару жолында»//Алматы: Атамұра, 2005. 18 ақпан – 48бет</w:t>
      </w:r>
    </w:p>
    <w:p w:rsidR="00284592" w:rsidRPr="00284592" w:rsidRDefault="00951677" w:rsidP="00284592">
      <w:pPr>
        <w:pStyle w:val="ad"/>
        <w:widowControl w:val="0"/>
        <w:numPr>
          <w:ilvl w:val="0"/>
          <w:numId w:val="31"/>
        </w:numPr>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Қазақстан Президентінің еліне халкына жолдауы-«Қазақстан -2030»//Егеменді </w:t>
      </w:r>
      <w:r w:rsidR="00284592" w:rsidRPr="00284592">
        <w:rPr>
          <w:rFonts w:ascii="Times New Roman" w:eastAsia="Times New Roman" w:hAnsi="Times New Roman" w:cs="Times New Roman"/>
          <w:sz w:val="24"/>
          <w:szCs w:val="24"/>
          <w:lang w:val="kk-KZ" w:eastAsia="ru-RU"/>
        </w:rPr>
        <w:t xml:space="preserve">  </w:t>
      </w:r>
    </w:p>
    <w:p w:rsidR="00951677" w:rsidRPr="00284592" w:rsidRDefault="00951677" w:rsidP="00284592">
      <w:pPr>
        <w:pStyle w:val="ad"/>
        <w:widowControl w:val="0"/>
        <w:autoSpaceDE w:val="0"/>
        <w:autoSpaceDN w:val="0"/>
        <w:adjustRightInd w:val="0"/>
        <w:spacing w:after="0" w:line="240" w:lineRule="auto"/>
        <w:ind w:left="1069"/>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Қазакстан 1997 ж. 11 караша</w:t>
      </w:r>
    </w:p>
    <w:p w:rsidR="00284592" w:rsidRPr="00284592" w:rsidRDefault="00284592" w:rsidP="00284592">
      <w:pPr>
        <w:pStyle w:val="ad"/>
        <w:widowControl w:val="0"/>
        <w:autoSpaceDE w:val="0"/>
        <w:autoSpaceDN w:val="0"/>
        <w:adjustRightInd w:val="0"/>
        <w:spacing w:after="0" w:line="240" w:lineRule="auto"/>
        <w:ind w:left="1069"/>
        <w:jc w:val="both"/>
        <w:rPr>
          <w:rFonts w:ascii="Times New Roman" w:eastAsia="Times New Roman" w:hAnsi="Times New Roman" w:cs="Times New Roman"/>
          <w:sz w:val="24"/>
          <w:szCs w:val="24"/>
          <w:lang w:val="kk-KZ" w:eastAsia="ru-RU"/>
        </w:rPr>
      </w:pPr>
    </w:p>
    <w:p w:rsidR="00284592" w:rsidRPr="00284592" w:rsidRDefault="00284592" w:rsidP="00284592">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sidRPr="00284592">
        <w:rPr>
          <w:rFonts w:ascii="Times New Roman" w:eastAsia="Times New Roman" w:hAnsi="Times New Roman" w:cs="Times New Roman"/>
          <w:b/>
          <w:sz w:val="24"/>
          <w:szCs w:val="24"/>
          <w:lang w:val="kk-KZ" w:eastAsia="ru-RU"/>
        </w:rPr>
        <w:t xml:space="preserve">            Қосымша әдебиеттер;</w:t>
      </w:r>
    </w:p>
    <w:p w:rsidR="00284592"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1.</w:t>
      </w:r>
      <w:r w:rsidR="00951677" w:rsidRPr="00284592">
        <w:rPr>
          <w:rFonts w:ascii="Times New Roman" w:eastAsia="Times New Roman" w:hAnsi="Times New Roman" w:cs="Times New Roman"/>
          <w:sz w:val="24"/>
          <w:szCs w:val="24"/>
          <w:lang w:eastAsia="ru-RU"/>
        </w:rPr>
        <w:t xml:space="preserve">Қазақстан Республикасының ндустриалды-инновациялық даму стратегиясы//Астана </w:t>
      </w:r>
      <w:r w:rsidRPr="00284592">
        <w:rPr>
          <w:rFonts w:ascii="Times New Roman" w:eastAsia="Times New Roman" w:hAnsi="Times New Roman" w:cs="Times New Roman"/>
          <w:sz w:val="24"/>
          <w:szCs w:val="24"/>
          <w:lang w:val="kk-KZ" w:eastAsia="ru-RU"/>
        </w:rPr>
        <w:t xml:space="preserve">  </w:t>
      </w:r>
    </w:p>
    <w:p w:rsidR="00951677"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951677" w:rsidRPr="00284592">
        <w:rPr>
          <w:rFonts w:ascii="Times New Roman" w:eastAsia="Times New Roman" w:hAnsi="Times New Roman" w:cs="Times New Roman"/>
          <w:sz w:val="24"/>
          <w:szCs w:val="24"/>
          <w:lang w:val="kk-KZ" w:eastAsia="ru-RU"/>
        </w:rPr>
        <w:t>2003ж</w:t>
      </w:r>
    </w:p>
    <w:p w:rsidR="00284592"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2.</w:t>
      </w:r>
      <w:r w:rsidR="00951677" w:rsidRPr="00284592">
        <w:rPr>
          <w:rFonts w:ascii="Times New Roman" w:eastAsia="Times New Roman" w:hAnsi="Times New Roman" w:cs="Times New Roman"/>
          <w:sz w:val="24"/>
          <w:szCs w:val="24"/>
          <w:lang w:val="kk-KZ" w:eastAsia="ru-RU"/>
        </w:rPr>
        <w:t xml:space="preserve">Мейірбеков А.Қ. Кәсіпорын экономикасын оқу құралы /А.Қ.Мейірбеков.Д.Ә. </w:t>
      </w:r>
    </w:p>
    <w:p w:rsidR="00951677"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951677" w:rsidRPr="00284592">
        <w:rPr>
          <w:rFonts w:ascii="Times New Roman" w:eastAsia="Times New Roman" w:hAnsi="Times New Roman" w:cs="Times New Roman"/>
          <w:sz w:val="24"/>
          <w:szCs w:val="24"/>
          <w:lang w:val="kk-KZ" w:eastAsia="ru-RU"/>
        </w:rPr>
        <w:t>Әлімбетов – Алматы: Экономика. – 2003. -252 бет.</w:t>
      </w:r>
    </w:p>
    <w:p w:rsidR="00284592"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3.</w:t>
      </w:r>
      <w:r w:rsidR="00951677" w:rsidRPr="00284592">
        <w:rPr>
          <w:rFonts w:ascii="Times New Roman" w:eastAsia="Times New Roman" w:hAnsi="Times New Roman" w:cs="Times New Roman"/>
          <w:sz w:val="24"/>
          <w:szCs w:val="24"/>
          <w:lang w:val="kk-KZ" w:eastAsia="ru-RU"/>
        </w:rPr>
        <w:t xml:space="preserve">Жолдасбаеа Г.Ө Кәсіпорын экономикасы: Оқу құралы/Г.Ө Жолдасбаева –Алматы: </w:t>
      </w:r>
    </w:p>
    <w:p w:rsidR="00951677" w:rsidRPr="00284592" w:rsidRDefault="00284592" w:rsidP="009516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w:t>
      </w:r>
      <w:r w:rsidR="00951677" w:rsidRPr="00284592">
        <w:rPr>
          <w:rFonts w:ascii="Times New Roman" w:eastAsia="Times New Roman" w:hAnsi="Times New Roman" w:cs="Times New Roman"/>
          <w:sz w:val="24"/>
          <w:szCs w:val="24"/>
          <w:lang w:val="kk-KZ" w:eastAsia="ru-RU"/>
        </w:rPr>
        <w:t>Экономика, 2002. – 109 бет.</w:t>
      </w:r>
    </w:p>
    <w:p w:rsidR="00284592" w:rsidRPr="00284592" w:rsidRDefault="00284592" w:rsidP="00E2034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4.</w:t>
      </w:r>
      <w:r w:rsidR="00E20342" w:rsidRPr="00284592">
        <w:rPr>
          <w:rFonts w:ascii="Times New Roman" w:eastAsia="Times New Roman" w:hAnsi="Times New Roman" w:cs="Times New Roman"/>
          <w:sz w:val="24"/>
          <w:szCs w:val="24"/>
          <w:lang w:eastAsia="ru-RU"/>
        </w:rPr>
        <w:t xml:space="preserve">Ю.С. Юсфин, Л.И. Леонтьев Промышленность и окружающая среда,Москва 2002 </w:t>
      </w:r>
    </w:p>
    <w:p w:rsidR="00E20342" w:rsidRPr="00284592" w:rsidRDefault="00284592" w:rsidP="00E2034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4592">
        <w:rPr>
          <w:rFonts w:ascii="Times New Roman" w:eastAsia="Times New Roman" w:hAnsi="Times New Roman" w:cs="Times New Roman"/>
          <w:sz w:val="24"/>
          <w:szCs w:val="24"/>
          <w:lang w:val="kk-KZ" w:eastAsia="ru-RU"/>
        </w:rPr>
        <w:t xml:space="preserve">          </w:t>
      </w:r>
      <w:r w:rsidR="00E20342" w:rsidRPr="00284592">
        <w:rPr>
          <w:rFonts w:ascii="Times New Roman" w:eastAsia="Times New Roman" w:hAnsi="Times New Roman" w:cs="Times New Roman"/>
          <w:sz w:val="24"/>
          <w:szCs w:val="24"/>
          <w:lang w:eastAsia="ru-RU"/>
        </w:rPr>
        <w:t>год</w:t>
      </w:r>
    </w:p>
    <w:p w:rsidR="00E20342" w:rsidRPr="00826150" w:rsidRDefault="00284592" w:rsidP="00E20342">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284592">
        <w:rPr>
          <w:rFonts w:ascii="Times New Roman" w:eastAsia="Times New Roman" w:hAnsi="Times New Roman" w:cs="Times New Roman"/>
          <w:sz w:val="24"/>
          <w:szCs w:val="24"/>
          <w:lang w:val="kk-KZ" w:eastAsia="ru-RU"/>
        </w:rPr>
        <w:t xml:space="preserve">       5.</w:t>
      </w:r>
      <w:r w:rsidR="00E20342" w:rsidRPr="00826150">
        <w:rPr>
          <w:rFonts w:ascii="Times New Roman" w:eastAsia="Times New Roman" w:hAnsi="Times New Roman" w:cs="Times New Roman"/>
          <w:sz w:val="24"/>
          <w:szCs w:val="24"/>
          <w:lang w:val="kk-KZ" w:eastAsia="ru-RU"/>
        </w:rPr>
        <w:t>Асқарова У. Б. Экология және қоршаған ортаны қорғау А. 2004</w:t>
      </w:r>
    </w:p>
    <w:p w:rsidR="00284592" w:rsidRPr="00284592" w:rsidRDefault="00284592" w:rsidP="007C4F0D">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sz w:val="24"/>
          <w:szCs w:val="24"/>
          <w:lang w:val="kk-KZ" w:eastAsia="ru-RU"/>
        </w:rPr>
        <w:t xml:space="preserve">       6.</w:t>
      </w:r>
      <w:r w:rsidR="007C4F0D" w:rsidRPr="00284592">
        <w:rPr>
          <w:rFonts w:ascii="Times New Roman" w:eastAsia="Times New Roman" w:hAnsi="Times New Roman" w:cs="Times New Roman"/>
          <w:color w:val="2D2B20"/>
          <w:sz w:val="24"/>
          <w:szCs w:val="24"/>
          <w:lang w:eastAsia="ru-RU"/>
        </w:rPr>
        <w:t xml:space="preserve"> Әкімбеков С., Баймұхаметова А.С., Жанайдаров А.У. “ Экономикалық теория ” </w:t>
      </w:r>
    </w:p>
    <w:p w:rsidR="00284592" w:rsidRPr="00284592" w:rsidRDefault="00284592" w:rsidP="007C4F0D">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          </w:t>
      </w:r>
      <w:r w:rsidRPr="00284592">
        <w:rPr>
          <w:rFonts w:ascii="Times New Roman" w:eastAsia="Times New Roman" w:hAnsi="Times New Roman" w:cs="Times New Roman"/>
          <w:color w:val="2D2B20"/>
          <w:sz w:val="24"/>
          <w:szCs w:val="24"/>
          <w:lang w:eastAsia="ru-RU"/>
        </w:rPr>
        <w:t>/Астана2002ж.-464 бет </w:t>
      </w:r>
      <w:r w:rsidRPr="00284592">
        <w:rPr>
          <w:rFonts w:ascii="Times New Roman" w:eastAsia="Times New Roman" w:hAnsi="Times New Roman" w:cs="Times New Roman"/>
          <w:color w:val="2D2B20"/>
          <w:sz w:val="24"/>
          <w:szCs w:val="24"/>
          <w:lang w:eastAsia="ru-RU"/>
        </w:rPr>
        <w:br/>
      </w:r>
      <w:r w:rsidRPr="00284592">
        <w:rPr>
          <w:rFonts w:ascii="Times New Roman" w:eastAsia="Times New Roman" w:hAnsi="Times New Roman" w:cs="Times New Roman"/>
          <w:color w:val="2D2B20"/>
          <w:sz w:val="24"/>
          <w:szCs w:val="24"/>
          <w:lang w:val="kk-KZ" w:eastAsia="ru-RU"/>
        </w:rPr>
        <w:t xml:space="preserve">       7.</w:t>
      </w:r>
      <w:r w:rsidR="007C4F0D" w:rsidRPr="00284592">
        <w:rPr>
          <w:rFonts w:ascii="Times New Roman" w:eastAsia="Times New Roman" w:hAnsi="Times New Roman" w:cs="Times New Roman"/>
          <w:color w:val="2D2B20"/>
          <w:sz w:val="24"/>
          <w:szCs w:val="24"/>
          <w:lang w:eastAsia="ru-RU"/>
        </w:rPr>
        <w:t xml:space="preserve"> Есекин Б. Прогресс Казахстана в достижении целей Повестки дня XXI века </w:t>
      </w:r>
    </w:p>
    <w:p w:rsidR="00284592" w:rsidRPr="00284592" w:rsidRDefault="00284592" w:rsidP="007C4F0D">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lastRenderedPageBreak/>
        <w:t xml:space="preserve">         </w:t>
      </w:r>
      <w:r w:rsidR="007C4F0D" w:rsidRPr="00284592">
        <w:rPr>
          <w:rFonts w:ascii="Times New Roman" w:eastAsia="Times New Roman" w:hAnsi="Times New Roman" w:cs="Times New Roman"/>
          <w:color w:val="2D2B20"/>
          <w:sz w:val="24"/>
          <w:szCs w:val="24"/>
          <w:lang w:eastAsia="ru-RU"/>
        </w:rPr>
        <w:t>//Экология и устойчивое развитие.-2001</w:t>
      </w:r>
    </w:p>
    <w:p w:rsidR="00284592" w:rsidRPr="00284592" w:rsidRDefault="00284592" w:rsidP="007C4F0D">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       8.</w:t>
      </w:r>
      <w:r w:rsidR="007C4F0D" w:rsidRPr="00284592">
        <w:rPr>
          <w:rFonts w:ascii="Times New Roman" w:eastAsia="Times New Roman" w:hAnsi="Times New Roman" w:cs="Times New Roman"/>
          <w:color w:val="2D2B20"/>
          <w:sz w:val="24"/>
          <w:szCs w:val="24"/>
          <w:lang w:eastAsia="ru-RU"/>
        </w:rPr>
        <w:t>Қожаниязов Т.Қ., Қожаниязова Ж.Т. “ Қазіргі</w:t>
      </w:r>
      <w:r w:rsidRPr="00284592">
        <w:rPr>
          <w:rFonts w:ascii="Times New Roman" w:eastAsia="Times New Roman" w:hAnsi="Times New Roman" w:cs="Times New Roman"/>
          <w:color w:val="2D2B20"/>
          <w:sz w:val="24"/>
          <w:szCs w:val="24"/>
          <w:lang w:eastAsia="ru-RU"/>
        </w:rPr>
        <w:t xml:space="preserve"> экономика ” /Тараз, 2001 ж. </w:t>
      </w:r>
      <w:r w:rsidRPr="00284592">
        <w:rPr>
          <w:rFonts w:ascii="Times New Roman" w:eastAsia="Times New Roman" w:hAnsi="Times New Roman" w:cs="Times New Roman"/>
          <w:color w:val="2D2B20"/>
          <w:sz w:val="24"/>
          <w:szCs w:val="24"/>
          <w:lang w:eastAsia="ru-RU"/>
        </w:rPr>
        <w:br/>
      </w:r>
      <w:r w:rsidRPr="00284592">
        <w:rPr>
          <w:rFonts w:ascii="Times New Roman" w:eastAsia="Times New Roman" w:hAnsi="Times New Roman" w:cs="Times New Roman"/>
          <w:color w:val="2D2B20"/>
          <w:sz w:val="24"/>
          <w:szCs w:val="24"/>
          <w:lang w:val="kk-KZ" w:eastAsia="ru-RU"/>
        </w:rPr>
        <w:t xml:space="preserve">      </w:t>
      </w:r>
      <w:r w:rsidR="007C4F0D" w:rsidRPr="00284592">
        <w:rPr>
          <w:rFonts w:ascii="Times New Roman" w:eastAsia="Times New Roman" w:hAnsi="Times New Roman" w:cs="Times New Roman"/>
          <w:color w:val="2D2B20"/>
          <w:sz w:val="24"/>
          <w:szCs w:val="24"/>
          <w:lang w:eastAsia="ru-RU"/>
        </w:rPr>
        <w:t xml:space="preserve"> </w:t>
      </w:r>
      <w:r w:rsidRPr="00284592">
        <w:rPr>
          <w:rFonts w:ascii="Times New Roman" w:eastAsia="Times New Roman" w:hAnsi="Times New Roman" w:cs="Times New Roman"/>
          <w:color w:val="2D2B20"/>
          <w:sz w:val="24"/>
          <w:szCs w:val="24"/>
          <w:lang w:val="kk-KZ" w:eastAsia="ru-RU"/>
        </w:rPr>
        <w:t>9.</w:t>
      </w:r>
      <w:r w:rsidR="007C4F0D" w:rsidRPr="00284592">
        <w:rPr>
          <w:rFonts w:ascii="Times New Roman" w:eastAsia="Times New Roman" w:hAnsi="Times New Roman" w:cs="Times New Roman"/>
          <w:color w:val="2D2B20"/>
          <w:sz w:val="24"/>
          <w:szCs w:val="24"/>
          <w:lang w:eastAsia="ru-RU"/>
        </w:rPr>
        <w:t>Мәмбетқазиев Е., Сыбанбеков Қ. “ Табиғат қорғ</w:t>
      </w:r>
      <w:proofErr w:type="gramStart"/>
      <w:r w:rsidRPr="00284592">
        <w:rPr>
          <w:rFonts w:ascii="Times New Roman" w:eastAsia="Times New Roman" w:hAnsi="Times New Roman" w:cs="Times New Roman"/>
          <w:color w:val="2D2B20"/>
          <w:sz w:val="24"/>
          <w:szCs w:val="24"/>
          <w:lang w:eastAsia="ru-RU"/>
        </w:rPr>
        <w:t>ау</w:t>
      </w:r>
      <w:proofErr w:type="gramEnd"/>
      <w:r w:rsidRPr="00284592">
        <w:rPr>
          <w:rFonts w:ascii="Times New Roman" w:eastAsia="Times New Roman" w:hAnsi="Times New Roman" w:cs="Times New Roman"/>
          <w:color w:val="2D2B20"/>
          <w:sz w:val="24"/>
          <w:szCs w:val="24"/>
          <w:lang w:eastAsia="ru-RU"/>
        </w:rPr>
        <w:t xml:space="preserve"> ” /Алматы 1990 ж.-412 бет </w:t>
      </w:r>
      <w:r w:rsidRPr="00284592">
        <w:rPr>
          <w:rFonts w:ascii="Times New Roman" w:eastAsia="Times New Roman" w:hAnsi="Times New Roman" w:cs="Times New Roman"/>
          <w:color w:val="2D2B20"/>
          <w:sz w:val="24"/>
          <w:szCs w:val="24"/>
          <w:lang w:eastAsia="ru-RU"/>
        </w:rPr>
        <w:br/>
      </w:r>
      <w:r w:rsidRPr="00284592">
        <w:rPr>
          <w:rFonts w:ascii="Times New Roman" w:eastAsia="Times New Roman" w:hAnsi="Times New Roman" w:cs="Times New Roman"/>
          <w:color w:val="2D2B20"/>
          <w:sz w:val="24"/>
          <w:szCs w:val="24"/>
          <w:lang w:val="kk-KZ" w:eastAsia="ru-RU"/>
        </w:rPr>
        <w:t xml:space="preserve">       10.</w:t>
      </w:r>
      <w:r w:rsidR="007C4F0D" w:rsidRPr="00284592">
        <w:rPr>
          <w:rFonts w:ascii="Times New Roman" w:eastAsia="Times New Roman" w:hAnsi="Times New Roman" w:cs="Times New Roman"/>
          <w:color w:val="2D2B20"/>
          <w:sz w:val="24"/>
          <w:szCs w:val="24"/>
          <w:lang w:eastAsia="ru-RU"/>
        </w:rPr>
        <w:t xml:space="preserve"> Мұқауұлы С., Ү</w:t>
      </w:r>
      <w:proofErr w:type="gramStart"/>
      <w:r w:rsidR="007C4F0D" w:rsidRPr="00284592">
        <w:rPr>
          <w:rFonts w:ascii="Times New Roman" w:eastAsia="Times New Roman" w:hAnsi="Times New Roman" w:cs="Times New Roman"/>
          <w:color w:val="2D2B20"/>
          <w:sz w:val="24"/>
          <w:szCs w:val="24"/>
          <w:lang w:eastAsia="ru-RU"/>
        </w:rPr>
        <w:t>п</w:t>
      </w:r>
      <w:proofErr w:type="gramEnd"/>
      <w:r w:rsidR="007C4F0D" w:rsidRPr="00284592">
        <w:rPr>
          <w:rFonts w:ascii="Times New Roman" w:eastAsia="Times New Roman" w:hAnsi="Times New Roman" w:cs="Times New Roman"/>
          <w:color w:val="2D2B20"/>
          <w:sz w:val="24"/>
          <w:szCs w:val="24"/>
          <w:lang w:eastAsia="ru-RU"/>
        </w:rPr>
        <w:t xml:space="preserve">ішев Е. “ Табиғат пайдалану экономикасы ” /Алматы 1999 ж.-270 </w:t>
      </w:r>
      <w:r w:rsidRPr="00284592">
        <w:rPr>
          <w:rFonts w:ascii="Times New Roman" w:eastAsia="Times New Roman" w:hAnsi="Times New Roman" w:cs="Times New Roman"/>
          <w:color w:val="2D2B20"/>
          <w:sz w:val="24"/>
          <w:szCs w:val="24"/>
          <w:lang w:val="kk-KZ" w:eastAsia="ru-RU"/>
        </w:rPr>
        <w:t xml:space="preserve"> </w:t>
      </w:r>
    </w:p>
    <w:p w:rsidR="008F164E" w:rsidRPr="00284592" w:rsidRDefault="00284592" w:rsidP="005C2F4F">
      <w:pPr>
        <w:widowControl w:val="0"/>
        <w:autoSpaceDE w:val="0"/>
        <w:autoSpaceDN w:val="0"/>
        <w:adjustRightInd w:val="0"/>
        <w:spacing w:after="0" w:line="240" w:lineRule="auto"/>
        <w:jc w:val="both"/>
        <w:rPr>
          <w:rFonts w:ascii="Times New Roman" w:eastAsia="Times New Roman" w:hAnsi="Times New Roman" w:cs="Times New Roman"/>
          <w:color w:val="2D2B20"/>
          <w:sz w:val="24"/>
          <w:szCs w:val="24"/>
          <w:lang w:val="kk-KZ" w:eastAsia="ru-RU"/>
        </w:rPr>
      </w:pPr>
      <w:r w:rsidRPr="00284592">
        <w:rPr>
          <w:rFonts w:ascii="Times New Roman" w:eastAsia="Times New Roman" w:hAnsi="Times New Roman" w:cs="Times New Roman"/>
          <w:color w:val="2D2B20"/>
          <w:sz w:val="24"/>
          <w:szCs w:val="24"/>
          <w:lang w:val="kk-KZ" w:eastAsia="ru-RU"/>
        </w:rPr>
        <w:t xml:space="preserve">           б</w:t>
      </w:r>
      <w:r w:rsidRPr="00826150">
        <w:rPr>
          <w:rFonts w:ascii="Times New Roman" w:eastAsia="Times New Roman" w:hAnsi="Times New Roman" w:cs="Times New Roman"/>
          <w:color w:val="2D2B20"/>
          <w:sz w:val="24"/>
          <w:szCs w:val="24"/>
          <w:lang w:val="kk-KZ" w:eastAsia="ru-RU"/>
        </w:rPr>
        <w:t>е</w:t>
      </w:r>
      <w:r>
        <w:rPr>
          <w:rFonts w:ascii="Times New Roman" w:eastAsia="Times New Roman" w:hAnsi="Times New Roman" w:cs="Times New Roman"/>
          <w:color w:val="2D2B20"/>
          <w:sz w:val="24"/>
          <w:szCs w:val="24"/>
          <w:lang w:val="kk-KZ" w:eastAsia="ru-RU"/>
        </w:rPr>
        <w:t>т</w:t>
      </w:r>
    </w:p>
    <w:p w:rsidR="008F164E" w:rsidRDefault="008F16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7740ED" w:rsidRDefault="007740ED"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8F164E" w:rsidRDefault="008F16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8F164E" w:rsidRDefault="008F164E" w:rsidP="005C2F4F">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p>
    <w:p w:rsidR="008F164E" w:rsidRPr="00284592" w:rsidRDefault="008F164E" w:rsidP="00284592">
      <w:pPr>
        <w:spacing w:after="0" w:line="240" w:lineRule="auto"/>
        <w:jc w:val="both"/>
        <w:rPr>
          <w:rFonts w:ascii="Times New Roman" w:hAnsi="Times New Roman"/>
          <w:sz w:val="28"/>
          <w:szCs w:val="28"/>
          <w:lang w:val="kk-KZ"/>
        </w:rPr>
      </w:pPr>
    </w:p>
    <w:p w:rsidR="008F164E" w:rsidRPr="00826150" w:rsidRDefault="008F164E" w:rsidP="008F164E">
      <w:pPr>
        <w:spacing w:after="0" w:line="240" w:lineRule="auto"/>
        <w:ind w:left="708"/>
        <w:jc w:val="both"/>
        <w:rPr>
          <w:rFonts w:ascii="Times New Roman" w:hAnsi="Times New Roman"/>
          <w:sz w:val="28"/>
          <w:szCs w:val="28"/>
          <w:lang w:val="kk-KZ"/>
        </w:rPr>
      </w:pPr>
    </w:p>
    <w:p w:rsidR="008F164E" w:rsidRPr="00826150" w:rsidRDefault="008F164E" w:rsidP="008F164E">
      <w:pPr>
        <w:spacing w:after="0" w:line="240" w:lineRule="auto"/>
        <w:ind w:left="708"/>
        <w:jc w:val="both"/>
        <w:rPr>
          <w:rFonts w:ascii="Times New Roman" w:hAnsi="Times New Roman"/>
          <w:sz w:val="28"/>
          <w:szCs w:val="28"/>
          <w:lang w:val="kk-KZ"/>
        </w:rPr>
      </w:pPr>
    </w:p>
    <w:p w:rsidR="008F164E" w:rsidRPr="00284592" w:rsidRDefault="008F164E" w:rsidP="008F164E">
      <w:pPr>
        <w:spacing w:after="0" w:line="240" w:lineRule="auto"/>
        <w:ind w:left="708"/>
        <w:jc w:val="both"/>
        <w:rPr>
          <w:rFonts w:ascii="Times New Roman" w:hAnsi="Times New Roman"/>
          <w:sz w:val="24"/>
          <w:szCs w:val="24"/>
          <w:lang w:val="kk-KZ"/>
        </w:rPr>
      </w:pPr>
    </w:p>
    <w:p w:rsidR="008F164E" w:rsidRDefault="008F164E" w:rsidP="008F164E">
      <w:pPr>
        <w:spacing w:after="0" w:line="240" w:lineRule="auto"/>
        <w:jc w:val="center"/>
        <w:rPr>
          <w:rFonts w:ascii="Times New Roman" w:hAnsi="Times New Roman"/>
          <w:sz w:val="24"/>
          <w:szCs w:val="24"/>
          <w:lang w:val="kk-KZ"/>
        </w:rPr>
      </w:pPr>
      <w:r w:rsidRPr="00284592">
        <w:rPr>
          <w:rFonts w:ascii="Times New Roman" w:hAnsi="Times New Roman"/>
          <w:sz w:val="24"/>
          <w:szCs w:val="24"/>
          <w:lang w:val="kk-KZ"/>
        </w:rPr>
        <w:lastRenderedPageBreak/>
        <w:t>Әсілбекова Ботагөз Қайратқызы</w:t>
      </w:r>
    </w:p>
    <w:p w:rsidR="00E62C24" w:rsidRPr="00284592" w:rsidRDefault="00E62C24" w:rsidP="008F164E">
      <w:pPr>
        <w:spacing w:after="0" w:line="240" w:lineRule="auto"/>
        <w:jc w:val="center"/>
        <w:rPr>
          <w:rFonts w:ascii="Times New Roman" w:hAnsi="Times New Roman"/>
          <w:sz w:val="24"/>
          <w:szCs w:val="24"/>
          <w:lang w:val="kk-KZ"/>
        </w:rPr>
      </w:pPr>
      <w:r>
        <w:rPr>
          <w:rFonts w:ascii="Times New Roman" w:hAnsi="Times New Roman"/>
          <w:sz w:val="24"/>
          <w:szCs w:val="24"/>
          <w:lang w:val="kk-KZ"/>
        </w:rPr>
        <w:t>Утебаев Аспандияр</w:t>
      </w:r>
    </w:p>
    <w:p w:rsidR="008F164E" w:rsidRPr="00284592" w:rsidRDefault="008F164E" w:rsidP="008F164E">
      <w:pPr>
        <w:spacing w:after="0" w:line="240" w:lineRule="auto"/>
        <w:jc w:val="center"/>
        <w:rPr>
          <w:rFonts w:ascii="Times New Roman" w:hAnsi="Times New Roman"/>
          <w:sz w:val="24"/>
          <w:szCs w:val="24"/>
          <w:lang w:val="kk-KZ"/>
        </w:rPr>
      </w:pPr>
      <w:r w:rsidRPr="00284592">
        <w:rPr>
          <w:rFonts w:ascii="Times New Roman" w:hAnsi="Times New Roman"/>
          <w:sz w:val="24"/>
          <w:szCs w:val="24"/>
          <w:lang w:val="kk-KZ"/>
        </w:rPr>
        <w:t xml:space="preserve">Аскербекова Арайлым </w:t>
      </w:r>
    </w:p>
    <w:p w:rsidR="008F164E" w:rsidRPr="00284592" w:rsidRDefault="008F164E" w:rsidP="008F164E">
      <w:pPr>
        <w:spacing w:after="0" w:line="240" w:lineRule="auto"/>
        <w:jc w:val="center"/>
        <w:rPr>
          <w:rFonts w:ascii="Times New Roman" w:hAnsi="Times New Roman"/>
          <w:sz w:val="24"/>
          <w:szCs w:val="24"/>
          <w:lang w:val="kk-KZ"/>
        </w:rPr>
      </w:pPr>
      <w:r w:rsidRPr="00284592">
        <w:rPr>
          <w:rFonts w:ascii="Times New Roman" w:hAnsi="Times New Roman"/>
          <w:sz w:val="24"/>
          <w:szCs w:val="24"/>
          <w:lang w:val="kk-KZ"/>
        </w:rPr>
        <w:t>Досбаева Айдана Мыңболатовна</w:t>
      </w:r>
    </w:p>
    <w:p w:rsidR="008F164E" w:rsidRPr="00284592" w:rsidRDefault="008F164E" w:rsidP="008F164E">
      <w:pPr>
        <w:spacing w:after="0" w:line="240" w:lineRule="auto"/>
        <w:jc w:val="center"/>
        <w:rPr>
          <w:rFonts w:ascii="Times New Roman" w:hAnsi="Times New Roman"/>
          <w:sz w:val="24"/>
          <w:szCs w:val="24"/>
          <w:lang w:val="kk-KZ"/>
        </w:rPr>
      </w:pPr>
    </w:p>
    <w:p w:rsidR="008F164E" w:rsidRPr="00284592" w:rsidRDefault="008F164E" w:rsidP="008F164E">
      <w:pPr>
        <w:spacing w:after="0" w:line="240" w:lineRule="auto"/>
        <w:jc w:val="center"/>
        <w:rPr>
          <w:rFonts w:ascii="Times New Roman" w:hAnsi="Times New Roman"/>
          <w:sz w:val="24"/>
          <w:szCs w:val="24"/>
          <w:lang w:val="kk-KZ"/>
        </w:rPr>
      </w:pPr>
    </w:p>
    <w:p w:rsidR="008F164E" w:rsidRPr="00284592" w:rsidRDefault="008F164E" w:rsidP="008F164E">
      <w:pPr>
        <w:spacing w:after="0" w:line="240" w:lineRule="auto"/>
        <w:jc w:val="center"/>
        <w:rPr>
          <w:rFonts w:ascii="Times New Roman" w:hAnsi="Times New Roman"/>
          <w:sz w:val="24"/>
          <w:szCs w:val="24"/>
          <w:lang w:val="kk-KZ"/>
        </w:rPr>
      </w:pPr>
    </w:p>
    <w:p w:rsidR="008F164E" w:rsidRPr="00284592" w:rsidRDefault="008F164E" w:rsidP="008F164E">
      <w:pPr>
        <w:spacing w:after="0" w:line="240" w:lineRule="auto"/>
        <w:jc w:val="center"/>
        <w:rPr>
          <w:rFonts w:ascii="Times New Roman" w:hAnsi="Times New Roman"/>
          <w:sz w:val="24"/>
          <w:szCs w:val="24"/>
          <w:lang w:val="kk-KZ" w:eastAsia="ko-KR"/>
        </w:rPr>
      </w:pPr>
      <w:r w:rsidRPr="00284592">
        <w:rPr>
          <w:rFonts w:ascii="Times New Roman" w:hAnsi="Times New Roman"/>
          <w:sz w:val="24"/>
          <w:szCs w:val="24"/>
          <w:lang w:val="kk-KZ" w:eastAsia="ko-KR"/>
        </w:rPr>
        <w:t>«Экологиялық қортану» пәнінен</w:t>
      </w:r>
    </w:p>
    <w:p w:rsidR="008F164E" w:rsidRPr="00284592" w:rsidRDefault="008F164E" w:rsidP="008F164E">
      <w:pPr>
        <w:spacing w:after="0" w:line="240" w:lineRule="auto"/>
        <w:jc w:val="center"/>
        <w:rPr>
          <w:rFonts w:ascii="Times New Roman" w:hAnsi="Times New Roman"/>
          <w:sz w:val="24"/>
          <w:szCs w:val="24"/>
          <w:lang w:val="kk-KZ" w:eastAsia="ko-KR"/>
        </w:rPr>
      </w:pPr>
      <w:r w:rsidRPr="00284592">
        <w:rPr>
          <w:rFonts w:ascii="Times New Roman" w:hAnsi="Times New Roman"/>
          <w:sz w:val="24"/>
          <w:szCs w:val="24"/>
          <w:lang w:val="kk-KZ" w:eastAsia="ko-KR"/>
        </w:rPr>
        <w:t>практикалық сабақтарға арналған</w:t>
      </w:r>
    </w:p>
    <w:p w:rsidR="008F164E" w:rsidRPr="00284592" w:rsidRDefault="008F164E" w:rsidP="008F164E">
      <w:pPr>
        <w:spacing w:after="0" w:line="240" w:lineRule="auto"/>
        <w:jc w:val="center"/>
        <w:rPr>
          <w:rFonts w:ascii="Times New Roman" w:hAnsi="Times New Roman"/>
          <w:sz w:val="24"/>
          <w:szCs w:val="24"/>
          <w:lang w:val="kk-KZ" w:eastAsia="ko-KR"/>
        </w:rPr>
      </w:pPr>
      <w:r w:rsidRPr="00284592">
        <w:rPr>
          <w:rFonts w:ascii="Times New Roman" w:hAnsi="Times New Roman"/>
          <w:sz w:val="24"/>
          <w:szCs w:val="24"/>
          <w:lang w:val="kk-KZ" w:eastAsia="ko-KR"/>
        </w:rPr>
        <w:t>ӘДІСТЕМЕЛІК НҰСҚАУЛЫҚ</w:t>
      </w:r>
    </w:p>
    <w:p w:rsidR="008F164E" w:rsidRPr="00284592" w:rsidRDefault="008F164E" w:rsidP="008F164E">
      <w:pPr>
        <w:spacing w:after="0" w:line="240" w:lineRule="auto"/>
        <w:jc w:val="center"/>
        <w:rPr>
          <w:rFonts w:ascii="Times New Roman" w:hAnsi="Times New Roman"/>
          <w:sz w:val="24"/>
          <w:szCs w:val="24"/>
          <w:lang w:val="kk-KZ" w:eastAsia="ko-KR"/>
        </w:rPr>
      </w:pPr>
    </w:p>
    <w:p w:rsidR="008F164E" w:rsidRPr="00284592" w:rsidRDefault="008F164E" w:rsidP="008F164E">
      <w:pPr>
        <w:spacing w:after="0" w:line="240" w:lineRule="auto"/>
        <w:jc w:val="center"/>
        <w:rPr>
          <w:rFonts w:ascii="Times New Roman" w:hAnsi="Times New Roman"/>
          <w:sz w:val="24"/>
          <w:szCs w:val="24"/>
          <w:lang w:val="kk-KZ" w:eastAsia="ko-KR"/>
        </w:rPr>
      </w:pPr>
      <w:r w:rsidRPr="00284592">
        <w:rPr>
          <w:rFonts w:ascii="Times New Roman" w:hAnsi="Times New Roman"/>
          <w:sz w:val="24"/>
          <w:szCs w:val="24"/>
          <w:lang w:val="kk-KZ" w:eastAsia="ko-KR"/>
        </w:rPr>
        <w:t>5В060800 – «Экология» мамандығы студенттері үшін</w:t>
      </w:r>
    </w:p>
    <w:p w:rsidR="008F164E" w:rsidRPr="00284592" w:rsidRDefault="008F164E" w:rsidP="008F164E">
      <w:pPr>
        <w:spacing w:after="0" w:line="240" w:lineRule="auto"/>
        <w:jc w:val="center"/>
        <w:rPr>
          <w:rFonts w:ascii="Times New Roman" w:hAnsi="Times New Roman"/>
          <w:sz w:val="24"/>
          <w:szCs w:val="24"/>
          <w:lang w:val="kk-KZ"/>
        </w:rPr>
      </w:pPr>
    </w:p>
    <w:p w:rsidR="008F164E" w:rsidRPr="00284592" w:rsidRDefault="008F164E" w:rsidP="008F164E">
      <w:pPr>
        <w:spacing w:line="240" w:lineRule="auto"/>
        <w:jc w:val="center"/>
        <w:rPr>
          <w:rFonts w:ascii="Times New Roman" w:hAnsi="Times New Roman"/>
          <w:sz w:val="24"/>
          <w:szCs w:val="24"/>
          <w:lang w:val="kk-KZ"/>
        </w:rPr>
      </w:pPr>
    </w:p>
    <w:p w:rsidR="008F164E" w:rsidRPr="00284592" w:rsidRDefault="008F164E" w:rsidP="008F164E">
      <w:pPr>
        <w:spacing w:line="240" w:lineRule="auto"/>
        <w:jc w:val="center"/>
        <w:rPr>
          <w:rFonts w:ascii="Times New Roman" w:hAnsi="Times New Roman"/>
          <w:sz w:val="24"/>
          <w:szCs w:val="24"/>
          <w:lang w:val="kk-KZ"/>
        </w:rPr>
      </w:pPr>
    </w:p>
    <w:p w:rsidR="008F164E" w:rsidRPr="00284592" w:rsidRDefault="008F164E" w:rsidP="008F164E">
      <w:pPr>
        <w:spacing w:line="240" w:lineRule="auto"/>
        <w:jc w:val="center"/>
        <w:rPr>
          <w:rFonts w:ascii="Times New Roman" w:hAnsi="Times New Roman"/>
          <w:sz w:val="24"/>
          <w:szCs w:val="24"/>
          <w:lang w:val="kk-KZ"/>
        </w:rPr>
      </w:pPr>
    </w:p>
    <w:p w:rsidR="008F164E" w:rsidRPr="00284592" w:rsidRDefault="008F164E" w:rsidP="008F164E">
      <w:pPr>
        <w:spacing w:line="240" w:lineRule="auto"/>
        <w:jc w:val="center"/>
        <w:rPr>
          <w:rFonts w:ascii="Times New Roman" w:hAnsi="Times New Roman"/>
          <w:sz w:val="24"/>
          <w:szCs w:val="24"/>
          <w:lang w:val="kk-KZ"/>
        </w:rPr>
      </w:pPr>
      <w:r w:rsidRPr="00284592">
        <w:rPr>
          <w:rFonts w:ascii="Times New Roman" w:hAnsi="Times New Roman"/>
          <w:sz w:val="24"/>
          <w:szCs w:val="24"/>
          <w:lang w:val="kk-KZ"/>
        </w:rPr>
        <w:t>Басылымға _________________</w:t>
      </w:r>
    </w:p>
    <w:p w:rsidR="008F164E" w:rsidRPr="00284592" w:rsidRDefault="008F164E" w:rsidP="008F164E">
      <w:pPr>
        <w:spacing w:line="240" w:lineRule="auto"/>
        <w:jc w:val="center"/>
        <w:rPr>
          <w:rFonts w:ascii="Times New Roman" w:hAnsi="Times New Roman"/>
          <w:sz w:val="24"/>
          <w:szCs w:val="24"/>
          <w:lang w:val="kk-KZ"/>
        </w:rPr>
      </w:pPr>
      <w:r w:rsidRPr="00284592">
        <w:rPr>
          <w:rFonts w:ascii="Times New Roman" w:hAnsi="Times New Roman"/>
          <w:sz w:val="24"/>
          <w:szCs w:val="24"/>
          <w:lang w:val="kk-KZ"/>
        </w:rPr>
        <w:t>Қағаз форматы А5</w:t>
      </w:r>
      <w:r w:rsidRPr="00284592">
        <w:rPr>
          <w:rFonts w:ascii="Times New Roman" w:hAnsi="Times New Roman"/>
          <w:sz w:val="24"/>
          <w:szCs w:val="24"/>
          <w:vertAlign w:val="superscript"/>
          <w:lang w:val="kk-KZ"/>
        </w:rPr>
        <w:t>x</w:t>
      </w:r>
      <w:r w:rsidRPr="00284592">
        <w:rPr>
          <w:rFonts w:ascii="Times New Roman" w:hAnsi="Times New Roman"/>
          <w:sz w:val="24"/>
          <w:szCs w:val="24"/>
          <w:lang w:val="kk-KZ"/>
        </w:rPr>
        <w:t>Y  1/16</w:t>
      </w:r>
    </w:p>
    <w:p w:rsidR="008F164E" w:rsidRPr="00284592" w:rsidRDefault="008F164E" w:rsidP="008F164E">
      <w:pPr>
        <w:spacing w:line="240" w:lineRule="auto"/>
        <w:jc w:val="center"/>
        <w:rPr>
          <w:rFonts w:ascii="Times New Roman" w:hAnsi="Times New Roman"/>
          <w:sz w:val="24"/>
          <w:szCs w:val="24"/>
          <w:lang w:val="kk-KZ"/>
        </w:rPr>
      </w:pPr>
      <w:r w:rsidRPr="00284592">
        <w:rPr>
          <w:rFonts w:ascii="Times New Roman" w:hAnsi="Times New Roman"/>
          <w:sz w:val="24"/>
          <w:szCs w:val="24"/>
          <w:lang w:val="kk-KZ"/>
        </w:rPr>
        <w:t>Типографиялық қағаз. Офсеттық баспа. Көлемі 2,5 б.б.</w:t>
      </w:r>
    </w:p>
    <w:p w:rsidR="008F164E" w:rsidRPr="00284592" w:rsidRDefault="008F164E" w:rsidP="008F164E">
      <w:pPr>
        <w:spacing w:line="240" w:lineRule="auto"/>
        <w:jc w:val="center"/>
        <w:rPr>
          <w:rFonts w:ascii="Times New Roman" w:hAnsi="Times New Roman"/>
          <w:sz w:val="24"/>
          <w:szCs w:val="24"/>
        </w:rPr>
      </w:pPr>
      <w:r w:rsidRPr="00284592">
        <w:rPr>
          <w:rFonts w:ascii="Times New Roman" w:hAnsi="Times New Roman"/>
          <w:sz w:val="24"/>
          <w:szCs w:val="24"/>
        </w:rPr>
        <w:t>Тираж ….</w:t>
      </w:r>
      <w:proofErr w:type="gramStart"/>
      <w:r w:rsidRPr="00284592">
        <w:rPr>
          <w:rFonts w:ascii="Times New Roman" w:hAnsi="Times New Roman"/>
          <w:sz w:val="24"/>
          <w:szCs w:val="24"/>
          <w:lang w:val="kk-KZ"/>
        </w:rPr>
        <w:t>дана</w:t>
      </w:r>
      <w:proofErr w:type="gramEnd"/>
      <w:r w:rsidRPr="00284592">
        <w:rPr>
          <w:rFonts w:ascii="Times New Roman" w:hAnsi="Times New Roman"/>
          <w:sz w:val="24"/>
          <w:szCs w:val="24"/>
        </w:rPr>
        <w:t xml:space="preserve">. </w:t>
      </w:r>
      <w:r w:rsidRPr="00284592">
        <w:rPr>
          <w:rFonts w:ascii="Times New Roman" w:hAnsi="Times New Roman"/>
          <w:sz w:val="24"/>
          <w:szCs w:val="24"/>
          <w:lang w:val="kk-KZ"/>
        </w:rPr>
        <w:t>Тапсырым</w:t>
      </w:r>
      <w:r w:rsidRPr="00284592">
        <w:rPr>
          <w:rFonts w:ascii="Times New Roman" w:hAnsi="Times New Roman"/>
          <w:sz w:val="24"/>
          <w:szCs w:val="24"/>
        </w:rPr>
        <w:t xml:space="preserve"> № …*</w:t>
      </w:r>
    </w:p>
    <w:p w:rsidR="008F164E" w:rsidRPr="00284592" w:rsidRDefault="008F164E" w:rsidP="008F164E">
      <w:pPr>
        <w:spacing w:line="240" w:lineRule="auto"/>
        <w:jc w:val="center"/>
        <w:rPr>
          <w:rFonts w:ascii="Times New Roman" w:hAnsi="Times New Roman"/>
          <w:i/>
          <w:sz w:val="24"/>
          <w:szCs w:val="24"/>
        </w:rPr>
      </w:pPr>
    </w:p>
    <w:p w:rsidR="008F164E" w:rsidRPr="00284592" w:rsidRDefault="008F164E" w:rsidP="008F164E">
      <w:pPr>
        <w:jc w:val="center"/>
        <w:rPr>
          <w:rFonts w:ascii="Times New Roman" w:hAnsi="Times New Roman"/>
          <w:i/>
          <w:sz w:val="24"/>
          <w:szCs w:val="24"/>
        </w:rPr>
      </w:pPr>
    </w:p>
    <w:p w:rsidR="008F164E" w:rsidRPr="00284592" w:rsidRDefault="008F164E" w:rsidP="008F164E">
      <w:pPr>
        <w:jc w:val="center"/>
        <w:rPr>
          <w:rFonts w:ascii="Times New Roman" w:hAnsi="Times New Roman"/>
          <w:i/>
          <w:sz w:val="24"/>
          <w:szCs w:val="24"/>
        </w:rPr>
      </w:pPr>
    </w:p>
    <w:p w:rsidR="008F164E" w:rsidRPr="00284592" w:rsidRDefault="008F164E" w:rsidP="008F164E">
      <w:pPr>
        <w:rPr>
          <w:rFonts w:ascii="Times New Roman" w:hAnsi="Times New Roman"/>
          <w:sz w:val="24"/>
          <w:szCs w:val="24"/>
          <w:lang w:val="kk-KZ"/>
        </w:rPr>
      </w:pPr>
    </w:p>
    <w:p w:rsidR="008F164E" w:rsidRPr="00284592" w:rsidRDefault="008F164E" w:rsidP="008F164E">
      <w:pPr>
        <w:rPr>
          <w:rFonts w:ascii="Times New Roman" w:hAnsi="Times New Roman"/>
          <w:sz w:val="24"/>
          <w:szCs w:val="24"/>
          <w:lang w:val="kk-KZ"/>
        </w:rPr>
      </w:pPr>
      <w:r w:rsidRPr="00284592">
        <w:rPr>
          <w:rFonts w:ascii="Times New Roman" w:hAnsi="Times New Roman"/>
          <w:sz w:val="24"/>
          <w:szCs w:val="24"/>
        </w:rPr>
        <w:t xml:space="preserve">©  </w:t>
      </w:r>
      <w:r w:rsidRPr="00284592">
        <w:rPr>
          <w:rFonts w:ascii="Times New Roman" w:hAnsi="Times New Roman"/>
          <w:sz w:val="24"/>
          <w:szCs w:val="24"/>
          <w:lang w:val="kk-KZ"/>
        </w:rPr>
        <w:t>М. Әуезов ат. Оңтүстік-Қазақстан  мемлекеттік университетінің басылымы</w:t>
      </w:r>
    </w:p>
    <w:p w:rsidR="008F164E" w:rsidRPr="00284592" w:rsidRDefault="008F164E" w:rsidP="008F164E">
      <w:pPr>
        <w:rPr>
          <w:rFonts w:ascii="Times New Roman" w:hAnsi="Times New Roman"/>
          <w:sz w:val="24"/>
          <w:szCs w:val="24"/>
          <w:lang w:val="kk-KZ"/>
        </w:rPr>
      </w:pPr>
      <w:r w:rsidRPr="00284592">
        <w:rPr>
          <w:rFonts w:ascii="Times New Roman" w:hAnsi="Times New Roman"/>
          <w:sz w:val="24"/>
          <w:szCs w:val="24"/>
          <w:lang w:val="kk-KZ"/>
        </w:rPr>
        <w:t>М. Әуезов ат  ОҚМУ баспа орталығы,  г. Шымкент қ,  Тауке хан данғылығы, 5</w:t>
      </w:r>
    </w:p>
    <w:p w:rsidR="0014481B" w:rsidRPr="00284592" w:rsidRDefault="0014481B" w:rsidP="008F164E">
      <w:pPr>
        <w:widowControl w:val="0"/>
        <w:autoSpaceDE w:val="0"/>
        <w:autoSpaceDN w:val="0"/>
        <w:adjustRightInd w:val="0"/>
        <w:spacing w:after="0" w:line="240" w:lineRule="auto"/>
        <w:jc w:val="both"/>
        <w:rPr>
          <w:rFonts w:ascii="Times New Roman" w:hAnsi="Times New Roman" w:cs="Times New Roman"/>
          <w:sz w:val="24"/>
          <w:szCs w:val="24"/>
          <w:lang w:val="kk-KZ"/>
        </w:rPr>
      </w:pPr>
    </w:p>
    <w:sectPr w:rsidR="0014481B" w:rsidRPr="00284592" w:rsidSect="00757B8E">
      <w:footerReference w:type="even" r:id="rId20"/>
      <w:footerReference w:type="default" r:id="rId21"/>
      <w:pgSz w:w="11909" w:h="16834"/>
      <w:pgMar w:top="1134" w:right="850"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335" w:rsidRDefault="00842335">
      <w:pPr>
        <w:spacing w:after="0" w:line="240" w:lineRule="auto"/>
      </w:pPr>
      <w:r>
        <w:separator/>
      </w:r>
    </w:p>
  </w:endnote>
  <w:endnote w:type="continuationSeparator" w:id="0">
    <w:p w:rsidR="00842335" w:rsidRDefault="00842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Times New Roman KZ">
    <w:altName w:val="Times New Roman"/>
    <w:charset w:val="00"/>
    <w:family w:val="roman"/>
    <w:pitch w:val="variable"/>
    <w:sig w:usb0="00000287" w:usb1="00000000" w:usb2="00000000" w:usb3="00000000" w:csb0="0000009F" w:csb1="00000000"/>
  </w:font>
  <w:font w:name="KZ Arial">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340" w:rsidRDefault="003E6340" w:rsidP="00757B8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E6340" w:rsidRDefault="003E634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340" w:rsidRDefault="003E6340" w:rsidP="00757B8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056B3">
      <w:rPr>
        <w:rStyle w:val="a8"/>
        <w:noProof/>
      </w:rPr>
      <w:t>8</w:t>
    </w:r>
    <w:r>
      <w:rPr>
        <w:rStyle w:val="a8"/>
      </w:rPr>
      <w:fldChar w:fldCharType="end"/>
    </w:r>
  </w:p>
  <w:p w:rsidR="003E6340" w:rsidRDefault="003E63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335" w:rsidRDefault="00842335">
      <w:pPr>
        <w:spacing w:after="0" w:line="240" w:lineRule="auto"/>
      </w:pPr>
      <w:r>
        <w:separator/>
      </w:r>
    </w:p>
  </w:footnote>
  <w:footnote w:type="continuationSeparator" w:id="0">
    <w:p w:rsidR="00842335" w:rsidRDefault="008423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E56"/>
    <w:multiLevelType w:val="hybridMultilevel"/>
    <w:tmpl w:val="76A4E9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1DD39BC"/>
    <w:multiLevelType w:val="hybridMultilevel"/>
    <w:tmpl w:val="F7144D24"/>
    <w:lvl w:ilvl="0" w:tplc="AC0002C4">
      <w:start w:val="1"/>
      <w:numFmt w:val="decimal"/>
      <w:lvlText w:val="%1."/>
      <w:lvlJc w:val="left"/>
      <w:pPr>
        <w:tabs>
          <w:tab w:val="num" w:pos="1065"/>
        </w:tabs>
        <w:ind w:left="1065" w:hanging="360"/>
      </w:pPr>
      <w:rPr>
        <w:rFonts w:hint="default"/>
      </w:rPr>
    </w:lvl>
    <w:lvl w:ilvl="1" w:tplc="ADAC299C">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027322E6"/>
    <w:multiLevelType w:val="multilevel"/>
    <w:tmpl w:val="2ADE0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063360"/>
    <w:multiLevelType w:val="multilevel"/>
    <w:tmpl w:val="5F3E6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943A37"/>
    <w:multiLevelType w:val="hybridMultilevel"/>
    <w:tmpl w:val="3D02C304"/>
    <w:lvl w:ilvl="0" w:tplc="743A3E4E">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696C4D"/>
    <w:multiLevelType w:val="hybridMultilevel"/>
    <w:tmpl w:val="7910CD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D6F17BF"/>
    <w:multiLevelType w:val="multilevel"/>
    <w:tmpl w:val="433CB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032CE4"/>
    <w:multiLevelType w:val="hybridMultilevel"/>
    <w:tmpl w:val="C7E2AE7E"/>
    <w:lvl w:ilvl="0" w:tplc="3820B0D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00D6815"/>
    <w:multiLevelType w:val="hybridMultilevel"/>
    <w:tmpl w:val="513CE8A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2161A12"/>
    <w:multiLevelType w:val="multilevel"/>
    <w:tmpl w:val="9E6ACDB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12E22A1B"/>
    <w:multiLevelType w:val="hybridMultilevel"/>
    <w:tmpl w:val="83F845CA"/>
    <w:lvl w:ilvl="0" w:tplc="399C6538">
      <w:start w:val="3"/>
      <w:numFmt w:val="bullet"/>
      <w:lvlText w:val="-"/>
      <w:lvlJc w:val="left"/>
      <w:pPr>
        <w:tabs>
          <w:tab w:val="num" w:pos="1143"/>
        </w:tabs>
        <w:ind w:left="1143" w:hanging="360"/>
      </w:pPr>
      <w:rPr>
        <w:rFonts w:ascii="Times New Roman" w:eastAsia="Times New Roman" w:hAnsi="Times New Roman" w:cs="Times New Roman" w:hint="default"/>
      </w:rPr>
    </w:lvl>
    <w:lvl w:ilvl="1" w:tplc="04190003" w:tentative="1">
      <w:start w:val="1"/>
      <w:numFmt w:val="bullet"/>
      <w:lvlText w:val="o"/>
      <w:lvlJc w:val="left"/>
      <w:pPr>
        <w:tabs>
          <w:tab w:val="num" w:pos="1863"/>
        </w:tabs>
        <w:ind w:left="1863" w:hanging="360"/>
      </w:pPr>
      <w:rPr>
        <w:rFonts w:ascii="Courier New" w:hAnsi="Courier New" w:cs="Courier New" w:hint="default"/>
      </w:rPr>
    </w:lvl>
    <w:lvl w:ilvl="2" w:tplc="04190005" w:tentative="1">
      <w:start w:val="1"/>
      <w:numFmt w:val="bullet"/>
      <w:lvlText w:val=""/>
      <w:lvlJc w:val="left"/>
      <w:pPr>
        <w:tabs>
          <w:tab w:val="num" w:pos="2583"/>
        </w:tabs>
        <w:ind w:left="2583" w:hanging="360"/>
      </w:pPr>
      <w:rPr>
        <w:rFonts w:ascii="Wingdings" w:hAnsi="Wingdings" w:hint="default"/>
      </w:rPr>
    </w:lvl>
    <w:lvl w:ilvl="3" w:tplc="04190001" w:tentative="1">
      <w:start w:val="1"/>
      <w:numFmt w:val="bullet"/>
      <w:lvlText w:val=""/>
      <w:lvlJc w:val="left"/>
      <w:pPr>
        <w:tabs>
          <w:tab w:val="num" w:pos="3303"/>
        </w:tabs>
        <w:ind w:left="3303" w:hanging="360"/>
      </w:pPr>
      <w:rPr>
        <w:rFonts w:ascii="Symbol" w:hAnsi="Symbol" w:hint="default"/>
      </w:rPr>
    </w:lvl>
    <w:lvl w:ilvl="4" w:tplc="04190003" w:tentative="1">
      <w:start w:val="1"/>
      <w:numFmt w:val="bullet"/>
      <w:lvlText w:val="o"/>
      <w:lvlJc w:val="left"/>
      <w:pPr>
        <w:tabs>
          <w:tab w:val="num" w:pos="4023"/>
        </w:tabs>
        <w:ind w:left="4023" w:hanging="360"/>
      </w:pPr>
      <w:rPr>
        <w:rFonts w:ascii="Courier New" w:hAnsi="Courier New" w:cs="Courier New" w:hint="default"/>
      </w:rPr>
    </w:lvl>
    <w:lvl w:ilvl="5" w:tplc="04190005" w:tentative="1">
      <w:start w:val="1"/>
      <w:numFmt w:val="bullet"/>
      <w:lvlText w:val=""/>
      <w:lvlJc w:val="left"/>
      <w:pPr>
        <w:tabs>
          <w:tab w:val="num" w:pos="4743"/>
        </w:tabs>
        <w:ind w:left="4743" w:hanging="360"/>
      </w:pPr>
      <w:rPr>
        <w:rFonts w:ascii="Wingdings" w:hAnsi="Wingdings" w:hint="default"/>
      </w:rPr>
    </w:lvl>
    <w:lvl w:ilvl="6" w:tplc="04190001" w:tentative="1">
      <w:start w:val="1"/>
      <w:numFmt w:val="bullet"/>
      <w:lvlText w:val=""/>
      <w:lvlJc w:val="left"/>
      <w:pPr>
        <w:tabs>
          <w:tab w:val="num" w:pos="5463"/>
        </w:tabs>
        <w:ind w:left="5463" w:hanging="360"/>
      </w:pPr>
      <w:rPr>
        <w:rFonts w:ascii="Symbol" w:hAnsi="Symbol" w:hint="default"/>
      </w:rPr>
    </w:lvl>
    <w:lvl w:ilvl="7" w:tplc="04190003" w:tentative="1">
      <w:start w:val="1"/>
      <w:numFmt w:val="bullet"/>
      <w:lvlText w:val="o"/>
      <w:lvlJc w:val="left"/>
      <w:pPr>
        <w:tabs>
          <w:tab w:val="num" w:pos="6183"/>
        </w:tabs>
        <w:ind w:left="6183" w:hanging="360"/>
      </w:pPr>
      <w:rPr>
        <w:rFonts w:ascii="Courier New" w:hAnsi="Courier New" w:cs="Courier New" w:hint="default"/>
      </w:rPr>
    </w:lvl>
    <w:lvl w:ilvl="8" w:tplc="04190005" w:tentative="1">
      <w:start w:val="1"/>
      <w:numFmt w:val="bullet"/>
      <w:lvlText w:val=""/>
      <w:lvlJc w:val="left"/>
      <w:pPr>
        <w:tabs>
          <w:tab w:val="num" w:pos="6903"/>
        </w:tabs>
        <w:ind w:left="6903" w:hanging="360"/>
      </w:pPr>
      <w:rPr>
        <w:rFonts w:ascii="Wingdings" w:hAnsi="Wingdings" w:hint="default"/>
      </w:rPr>
    </w:lvl>
  </w:abstractNum>
  <w:abstractNum w:abstractNumId="11">
    <w:nsid w:val="156F0298"/>
    <w:multiLevelType w:val="hybridMultilevel"/>
    <w:tmpl w:val="7AB87CB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80357D9"/>
    <w:multiLevelType w:val="multilevel"/>
    <w:tmpl w:val="AC3E6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37325D"/>
    <w:multiLevelType w:val="hybridMultilevel"/>
    <w:tmpl w:val="C178909C"/>
    <w:lvl w:ilvl="0" w:tplc="45CCFFC6">
      <w:start w:val="1"/>
      <w:numFmt w:val="decimal"/>
      <w:lvlText w:val="%1."/>
      <w:lvlJc w:val="left"/>
      <w:pPr>
        <w:ind w:left="786" w:hanging="360"/>
      </w:pPr>
      <w:rPr>
        <w:rFonts w:ascii="Times New Roman" w:eastAsia="Times New Roman" w:hAnsi="Times New Roman" w:cs="Times New Roman"/>
        <w:lang w:val="ru-RU"/>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14">
    <w:nsid w:val="22943BAD"/>
    <w:multiLevelType w:val="multilevel"/>
    <w:tmpl w:val="24624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9859BB"/>
    <w:multiLevelType w:val="hybridMultilevel"/>
    <w:tmpl w:val="6BB2ED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2FE3280"/>
    <w:multiLevelType w:val="multilevel"/>
    <w:tmpl w:val="3D648E20"/>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17">
    <w:nsid w:val="27367164"/>
    <w:multiLevelType w:val="hybridMultilevel"/>
    <w:tmpl w:val="D2A4883A"/>
    <w:lvl w:ilvl="0" w:tplc="C322A274">
      <w:start w:val="2"/>
      <w:numFmt w:val="decimal"/>
      <w:lvlText w:val="%1."/>
      <w:lvlJc w:val="left"/>
      <w:pPr>
        <w:tabs>
          <w:tab w:val="num" w:pos="2265"/>
        </w:tabs>
        <w:ind w:left="2265" w:hanging="360"/>
      </w:pPr>
      <w:rPr>
        <w:rFonts w:hint="default"/>
      </w:rPr>
    </w:lvl>
    <w:lvl w:ilvl="1" w:tplc="04190019" w:tentative="1">
      <w:start w:val="1"/>
      <w:numFmt w:val="lowerLetter"/>
      <w:lvlText w:val="%2."/>
      <w:lvlJc w:val="left"/>
      <w:pPr>
        <w:tabs>
          <w:tab w:val="num" w:pos="2985"/>
        </w:tabs>
        <w:ind w:left="2985" w:hanging="360"/>
      </w:pPr>
    </w:lvl>
    <w:lvl w:ilvl="2" w:tplc="0419001B" w:tentative="1">
      <w:start w:val="1"/>
      <w:numFmt w:val="lowerRoman"/>
      <w:lvlText w:val="%3."/>
      <w:lvlJc w:val="right"/>
      <w:pPr>
        <w:tabs>
          <w:tab w:val="num" w:pos="3705"/>
        </w:tabs>
        <w:ind w:left="3705" w:hanging="180"/>
      </w:pPr>
    </w:lvl>
    <w:lvl w:ilvl="3" w:tplc="0419000F" w:tentative="1">
      <w:start w:val="1"/>
      <w:numFmt w:val="decimal"/>
      <w:lvlText w:val="%4."/>
      <w:lvlJc w:val="left"/>
      <w:pPr>
        <w:tabs>
          <w:tab w:val="num" w:pos="4425"/>
        </w:tabs>
        <w:ind w:left="4425" w:hanging="360"/>
      </w:pPr>
    </w:lvl>
    <w:lvl w:ilvl="4" w:tplc="04190019" w:tentative="1">
      <w:start w:val="1"/>
      <w:numFmt w:val="lowerLetter"/>
      <w:lvlText w:val="%5."/>
      <w:lvlJc w:val="left"/>
      <w:pPr>
        <w:tabs>
          <w:tab w:val="num" w:pos="5145"/>
        </w:tabs>
        <w:ind w:left="5145" w:hanging="360"/>
      </w:pPr>
    </w:lvl>
    <w:lvl w:ilvl="5" w:tplc="0419001B" w:tentative="1">
      <w:start w:val="1"/>
      <w:numFmt w:val="lowerRoman"/>
      <w:lvlText w:val="%6."/>
      <w:lvlJc w:val="right"/>
      <w:pPr>
        <w:tabs>
          <w:tab w:val="num" w:pos="5865"/>
        </w:tabs>
        <w:ind w:left="5865" w:hanging="180"/>
      </w:pPr>
    </w:lvl>
    <w:lvl w:ilvl="6" w:tplc="0419000F" w:tentative="1">
      <w:start w:val="1"/>
      <w:numFmt w:val="decimal"/>
      <w:lvlText w:val="%7."/>
      <w:lvlJc w:val="left"/>
      <w:pPr>
        <w:tabs>
          <w:tab w:val="num" w:pos="6585"/>
        </w:tabs>
        <w:ind w:left="6585" w:hanging="360"/>
      </w:pPr>
    </w:lvl>
    <w:lvl w:ilvl="7" w:tplc="04190019" w:tentative="1">
      <w:start w:val="1"/>
      <w:numFmt w:val="lowerLetter"/>
      <w:lvlText w:val="%8."/>
      <w:lvlJc w:val="left"/>
      <w:pPr>
        <w:tabs>
          <w:tab w:val="num" w:pos="7305"/>
        </w:tabs>
        <w:ind w:left="7305" w:hanging="360"/>
      </w:pPr>
    </w:lvl>
    <w:lvl w:ilvl="8" w:tplc="0419001B" w:tentative="1">
      <w:start w:val="1"/>
      <w:numFmt w:val="lowerRoman"/>
      <w:lvlText w:val="%9."/>
      <w:lvlJc w:val="right"/>
      <w:pPr>
        <w:tabs>
          <w:tab w:val="num" w:pos="8025"/>
        </w:tabs>
        <w:ind w:left="8025" w:hanging="180"/>
      </w:pPr>
    </w:lvl>
  </w:abstractNum>
  <w:abstractNum w:abstractNumId="18">
    <w:nsid w:val="275F2D2F"/>
    <w:multiLevelType w:val="hybridMultilevel"/>
    <w:tmpl w:val="6DA60FC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A23311E"/>
    <w:multiLevelType w:val="hybridMultilevel"/>
    <w:tmpl w:val="B7943260"/>
    <w:lvl w:ilvl="0" w:tplc="A344D44A">
      <w:start w:val="1"/>
      <w:numFmt w:val="decimal"/>
      <w:lvlText w:val="%1."/>
      <w:lvlJc w:val="left"/>
      <w:pPr>
        <w:tabs>
          <w:tab w:val="num" w:pos="3000"/>
        </w:tabs>
        <w:ind w:left="3000" w:hanging="360"/>
      </w:pPr>
      <w:rPr>
        <w:rFonts w:hint="default"/>
      </w:rPr>
    </w:lvl>
    <w:lvl w:ilvl="1" w:tplc="04190019" w:tentative="1">
      <w:start w:val="1"/>
      <w:numFmt w:val="lowerLetter"/>
      <w:lvlText w:val="%2."/>
      <w:lvlJc w:val="left"/>
      <w:pPr>
        <w:tabs>
          <w:tab w:val="num" w:pos="3720"/>
        </w:tabs>
        <w:ind w:left="3720" w:hanging="360"/>
      </w:pPr>
    </w:lvl>
    <w:lvl w:ilvl="2" w:tplc="0419001B" w:tentative="1">
      <w:start w:val="1"/>
      <w:numFmt w:val="lowerRoman"/>
      <w:lvlText w:val="%3."/>
      <w:lvlJc w:val="right"/>
      <w:pPr>
        <w:tabs>
          <w:tab w:val="num" w:pos="4440"/>
        </w:tabs>
        <w:ind w:left="4440" w:hanging="180"/>
      </w:pPr>
    </w:lvl>
    <w:lvl w:ilvl="3" w:tplc="0419000F" w:tentative="1">
      <w:start w:val="1"/>
      <w:numFmt w:val="decimal"/>
      <w:lvlText w:val="%4."/>
      <w:lvlJc w:val="left"/>
      <w:pPr>
        <w:tabs>
          <w:tab w:val="num" w:pos="5160"/>
        </w:tabs>
        <w:ind w:left="5160" w:hanging="360"/>
      </w:pPr>
    </w:lvl>
    <w:lvl w:ilvl="4" w:tplc="04190019" w:tentative="1">
      <w:start w:val="1"/>
      <w:numFmt w:val="lowerLetter"/>
      <w:lvlText w:val="%5."/>
      <w:lvlJc w:val="left"/>
      <w:pPr>
        <w:tabs>
          <w:tab w:val="num" w:pos="5880"/>
        </w:tabs>
        <w:ind w:left="5880" w:hanging="360"/>
      </w:pPr>
    </w:lvl>
    <w:lvl w:ilvl="5" w:tplc="0419001B" w:tentative="1">
      <w:start w:val="1"/>
      <w:numFmt w:val="lowerRoman"/>
      <w:lvlText w:val="%6."/>
      <w:lvlJc w:val="right"/>
      <w:pPr>
        <w:tabs>
          <w:tab w:val="num" w:pos="6600"/>
        </w:tabs>
        <w:ind w:left="6600" w:hanging="180"/>
      </w:pPr>
    </w:lvl>
    <w:lvl w:ilvl="6" w:tplc="0419000F" w:tentative="1">
      <w:start w:val="1"/>
      <w:numFmt w:val="decimal"/>
      <w:lvlText w:val="%7."/>
      <w:lvlJc w:val="left"/>
      <w:pPr>
        <w:tabs>
          <w:tab w:val="num" w:pos="7320"/>
        </w:tabs>
        <w:ind w:left="7320" w:hanging="360"/>
      </w:pPr>
    </w:lvl>
    <w:lvl w:ilvl="7" w:tplc="04190019" w:tentative="1">
      <w:start w:val="1"/>
      <w:numFmt w:val="lowerLetter"/>
      <w:lvlText w:val="%8."/>
      <w:lvlJc w:val="left"/>
      <w:pPr>
        <w:tabs>
          <w:tab w:val="num" w:pos="8040"/>
        </w:tabs>
        <w:ind w:left="8040" w:hanging="360"/>
      </w:pPr>
    </w:lvl>
    <w:lvl w:ilvl="8" w:tplc="0419001B" w:tentative="1">
      <w:start w:val="1"/>
      <w:numFmt w:val="lowerRoman"/>
      <w:lvlText w:val="%9."/>
      <w:lvlJc w:val="right"/>
      <w:pPr>
        <w:tabs>
          <w:tab w:val="num" w:pos="8760"/>
        </w:tabs>
        <w:ind w:left="8760" w:hanging="180"/>
      </w:pPr>
    </w:lvl>
  </w:abstractNum>
  <w:abstractNum w:abstractNumId="20">
    <w:nsid w:val="2A63531A"/>
    <w:multiLevelType w:val="hybridMultilevel"/>
    <w:tmpl w:val="479A38FA"/>
    <w:lvl w:ilvl="0" w:tplc="0419000F">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1">
    <w:nsid w:val="33AD25D0"/>
    <w:multiLevelType w:val="hybridMultilevel"/>
    <w:tmpl w:val="959852DC"/>
    <w:lvl w:ilvl="0" w:tplc="0419000F">
      <w:start w:val="1"/>
      <w:numFmt w:val="decimal"/>
      <w:lvlText w:val="%1."/>
      <w:lvlJc w:val="left"/>
      <w:pPr>
        <w:tabs>
          <w:tab w:val="num" w:pos="720"/>
        </w:tabs>
        <w:ind w:left="720" w:hanging="360"/>
      </w:pPr>
      <w:rPr>
        <w:rFonts w:hint="default"/>
      </w:rPr>
    </w:lvl>
    <w:lvl w:ilvl="1" w:tplc="21C030E8">
      <w:start w:val="1"/>
      <w:numFmt w:val="decimal"/>
      <w:lvlText w:val="%2)"/>
      <w:lvlJc w:val="left"/>
      <w:pPr>
        <w:tabs>
          <w:tab w:val="num" w:pos="1455"/>
        </w:tabs>
        <w:ind w:left="1455" w:hanging="3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5E607D4"/>
    <w:multiLevelType w:val="hybridMultilevel"/>
    <w:tmpl w:val="42A422D0"/>
    <w:lvl w:ilvl="0" w:tplc="39B06B8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nsid w:val="3A853913"/>
    <w:multiLevelType w:val="multilevel"/>
    <w:tmpl w:val="845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AB0ABD"/>
    <w:multiLevelType w:val="hybridMultilevel"/>
    <w:tmpl w:val="3DA2BA62"/>
    <w:lvl w:ilvl="0" w:tplc="55F868C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3500890"/>
    <w:multiLevelType w:val="multilevel"/>
    <w:tmpl w:val="420A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BA29C3"/>
    <w:multiLevelType w:val="hybridMultilevel"/>
    <w:tmpl w:val="3DA2BA62"/>
    <w:lvl w:ilvl="0" w:tplc="55F868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51978D3"/>
    <w:multiLevelType w:val="hybridMultilevel"/>
    <w:tmpl w:val="8ED4D1C0"/>
    <w:lvl w:ilvl="0" w:tplc="0419000F">
      <w:start w:val="1"/>
      <w:numFmt w:val="decimal"/>
      <w:lvlText w:val="%1."/>
      <w:lvlJc w:val="left"/>
      <w:pPr>
        <w:tabs>
          <w:tab w:val="num" w:pos="720"/>
        </w:tabs>
        <w:ind w:left="720" w:hanging="360"/>
      </w:pPr>
      <w:rPr>
        <w:rFonts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2A5346"/>
    <w:multiLevelType w:val="multilevel"/>
    <w:tmpl w:val="B8705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6A56BE"/>
    <w:multiLevelType w:val="hybridMultilevel"/>
    <w:tmpl w:val="E44CDF42"/>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KZ Times New Roman"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KZ 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KZ Times New Roman"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nsid w:val="68A66AEB"/>
    <w:multiLevelType w:val="hybridMultilevel"/>
    <w:tmpl w:val="A51A6972"/>
    <w:lvl w:ilvl="0" w:tplc="E88E293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6EF87201"/>
    <w:multiLevelType w:val="hybridMultilevel"/>
    <w:tmpl w:val="3DC61F9E"/>
    <w:lvl w:ilvl="0" w:tplc="8872262E">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F945372"/>
    <w:multiLevelType w:val="hybridMultilevel"/>
    <w:tmpl w:val="A64ADD0E"/>
    <w:lvl w:ilvl="0" w:tplc="7FDEDFD6">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FAC7A9C"/>
    <w:multiLevelType w:val="hybridMultilevel"/>
    <w:tmpl w:val="1C4E50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907C89"/>
    <w:multiLevelType w:val="hybridMultilevel"/>
    <w:tmpl w:val="BD608FE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6625B92"/>
    <w:multiLevelType w:val="hybridMultilevel"/>
    <w:tmpl w:val="598CDD0E"/>
    <w:lvl w:ilvl="0" w:tplc="87484BF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6">
    <w:nsid w:val="7A6009ED"/>
    <w:multiLevelType w:val="hybridMultilevel"/>
    <w:tmpl w:val="917A81CA"/>
    <w:lvl w:ilvl="0" w:tplc="0419000F">
      <w:start w:val="1"/>
      <w:numFmt w:val="decimal"/>
      <w:lvlText w:val="%1."/>
      <w:lvlJc w:val="left"/>
      <w:pPr>
        <w:tabs>
          <w:tab w:val="num" w:pos="720"/>
        </w:tabs>
        <w:ind w:left="720" w:hanging="360"/>
      </w:pPr>
      <w:rPr>
        <w:rFonts w:hint="default"/>
      </w:rPr>
    </w:lvl>
    <w:lvl w:ilvl="1" w:tplc="C9961A80">
      <w:start w:val="1"/>
      <w:numFmt w:val="decimal"/>
      <w:lvlText w:val="%2."/>
      <w:lvlJc w:val="left"/>
      <w:pPr>
        <w:tabs>
          <w:tab w:val="num" w:pos="1725"/>
        </w:tabs>
        <w:ind w:left="1725" w:hanging="64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5"/>
  </w:num>
  <w:num w:numId="3">
    <w:abstractNumId w:val="34"/>
  </w:num>
  <w:num w:numId="4">
    <w:abstractNumId w:val="32"/>
  </w:num>
  <w:num w:numId="5">
    <w:abstractNumId w:val="31"/>
  </w:num>
  <w:num w:numId="6">
    <w:abstractNumId w:val="17"/>
  </w:num>
  <w:num w:numId="7">
    <w:abstractNumId w:val="11"/>
  </w:num>
  <w:num w:numId="8">
    <w:abstractNumId w:val="33"/>
  </w:num>
  <w:num w:numId="9">
    <w:abstractNumId w:val="35"/>
  </w:num>
  <w:num w:numId="10">
    <w:abstractNumId w:val="1"/>
  </w:num>
  <w:num w:numId="11">
    <w:abstractNumId w:val="22"/>
  </w:num>
  <w:num w:numId="12">
    <w:abstractNumId w:val="7"/>
  </w:num>
  <w:num w:numId="13">
    <w:abstractNumId w:val="21"/>
  </w:num>
  <w:num w:numId="14">
    <w:abstractNumId w:val="10"/>
  </w:num>
  <w:num w:numId="15">
    <w:abstractNumId w:val="15"/>
  </w:num>
  <w:num w:numId="16">
    <w:abstractNumId w:val="36"/>
  </w:num>
  <w:num w:numId="17">
    <w:abstractNumId w:val="19"/>
  </w:num>
  <w:num w:numId="18">
    <w:abstractNumId w:val="20"/>
  </w:num>
  <w:num w:numId="19">
    <w:abstractNumId w:val="4"/>
  </w:num>
  <w:num w:numId="20">
    <w:abstractNumId w:val="25"/>
  </w:num>
  <w:num w:numId="21">
    <w:abstractNumId w:val="28"/>
  </w:num>
  <w:num w:numId="22">
    <w:abstractNumId w:val="2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9"/>
  </w:num>
  <w:num w:numId="27">
    <w:abstractNumId w:val="2"/>
  </w:num>
  <w:num w:numId="28">
    <w:abstractNumId w:val="29"/>
  </w:num>
  <w:num w:numId="29">
    <w:abstractNumId w:val="26"/>
  </w:num>
  <w:num w:numId="30">
    <w:abstractNumId w:val="24"/>
  </w:num>
  <w:num w:numId="31">
    <w:abstractNumId w:val="13"/>
  </w:num>
  <w:num w:numId="32">
    <w:abstractNumId w:val="3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649"/>
    <w:rsid w:val="0000213C"/>
    <w:rsid w:val="000027DC"/>
    <w:rsid w:val="00012809"/>
    <w:rsid w:val="000146D8"/>
    <w:rsid w:val="000676D5"/>
    <w:rsid w:val="00080FD0"/>
    <w:rsid w:val="000A0151"/>
    <w:rsid w:val="000B35E4"/>
    <w:rsid w:val="000F0B4D"/>
    <w:rsid w:val="001369DE"/>
    <w:rsid w:val="00137131"/>
    <w:rsid w:val="0014481B"/>
    <w:rsid w:val="001859B9"/>
    <w:rsid w:val="001B34DC"/>
    <w:rsid w:val="001D1FEF"/>
    <w:rsid w:val="0022113F"/>
    <w:rsid w:val="002274E7"/>
    <w:rsid w:val="002337D7"/>
    <w:rsid w:val="00235E45"/>
    <w:rsid w:val="00251533"/>
    <w:rsid w:val="00252324"/>
    <w:rsid w:val="00284592"/>
    <w:rsid w:val="002F11B4"/>
    <w:rsid w:val="00303447"/>
    <w:rsid w:val="003175FD"/>
    <w:rsid w:val="00381706"/>
    <w:rsid w:val="003A58B8"/>
    <w:rsid w:val="003B4CD7"/>
    <w:rsid w:val="003D6680"/>
    <w:rsid w:val="003E6340"/>
    <w:rsid w:val="0042546F"/>
    <w:rsid w:val="0047695C"/>
    <w:rsid w:val="00484E74"/>
    <w:rsid w:val="004B40B9"/>
    <w:rsid w:val="004D09F2"/>
    <w:rsid w:val="005633EB"/>
    <w:rsid w:val="005875DA"/>
    <w:rsid w:val="005A0544"/>
    <w:rsid w:val="005C2F4F"/>
    <w:rsid w:val="00600FF2"/>
    <w:rsid w:val="00696731"/>
    <w:rsid w:val="006D4BEB"/>
    <w:rsid w:val="006E29E9"/>
    <w:rsid w:val="007213BB"/>
    <w:rsid w:val="00757B4B"/>
    <w:rsid w:val="00757B8E"/>
    <w:rsid w:val="007740ED"/>
    <w:rsid w:val="007850FD"/>
    <w:rsid w:val="00796332"/>
    <w:rsid w:val="00796E5C"/>
    <w:rsid w:val="007B5019"/>
    <w:rsid w:val="007B61F3"/>
    <w:rsid w:val="007C4F0D"/>
    <w:rsid w:val="00826150"/>
    <w:rsid w:val="008264D8"/>
    <w:rsid w:val="00833F27"/>
    <w:rsid w:val="00842335"/>
    <w:rsid w:val="008F164E"/>
    <w:rsid w:val="00941A51"/>
    <w:rsid w:val="00951677"/>
    <w:rsid w:val="0098253B"/>
    <w:rsid w:val="009B5031"/>
    <w:rsid w:val="009C7EB5"/>
    <w:rsid w:val="009F0265"/>
    <w:rsid w:val="00A1614E"/>
    <w:rsid w:val="00A26D42"/>
    <w:rsid w:val="00AC756B"/>
    <w:rsid w:val="00AD49BA"/>
    <w:rsid w:val="00AE10F4"/>
    <w:rsid w:val="00AF47A2"/>
    <w:rsid w:val="00B056B3"/>
    <w:rsid w:val="00B14912"/>
    <w:rsid w:val="00B25112"/>
    <w:rsid w:val="00B5204E"/>
    <w:rsid w:val="00BB4B0B"/>
    <w:rsid w:val="00BF4DF3"/>
    <w:rsid w:val="00C135D9"/>
    <w:rsid w:val="00C162D5"/>
    <w:rsid w:val="00C338B7"/>
    <w:rsid w:val="00C95649"/>
    <w:rsid w:val="00CC616E"/>
    <w:rsid w:val="00CD6A22"/>
    <w:rsid w:val="00D55A30"/>
    <w:rsid w:val="00DD3471"/>
    <w:rsid w:val="00E20342"/>
    <w:rsid w:val="00E2483E"/>
    <w:rsid w:val="00E62C24"/>
    <w:rsid w:val="00EF2909"/>
    <w:rsid w:val="00EF29F5"/>
    <w:rsid w:val="00F23A41"/>
    <w:rsid w:val="00F65C4E"/>
    <w:rsid w:val="00F95646"/>
    <w:rsid w:val="00FB34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0FD"/>
  </w:style>
  <w:style w:type="paragraph" w:styleId="1">
    <w:name w:val="heading 1"/>
    <w:basedOn w:val="a"/>
    <w:next w:val="a"/>
    <w:link w:val="10"/>
    <w:qFormat/>
    <w:rsid w:val="001B34DC"/>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1B34DC"/>
    <w:pPr>
      <w:keepNext/>
      <w:spacing w:after="0" w:line="240" w:lineRule="auto"/>
      <w:jc w:val="both"/>
      <w:outlineLvl w:val="1"/>
    </w:pPr>
    <w:rPr>
      <w:rFonts w:ascii="Times New Roman KZ" w:eastAsia="Times New Roman" w:hAnsi="Times New Roman KZ" w:cs="Times New Roman"/>
      <w:sz w:val="28"/>
      <w:szCs w:val="20"/>
      <w:lang w:val="kk-KZ" w:eastAsia="ru-RU"/>
    </w:rPr>
  </w:style>
  <w:style w:type="paragraph" w:styleId="3">
    <w:name w:val="heading 3"/>
    <w:basedOn w:val="a"/>
    <w:next w:val="a"/>
    <w:link w:val="30"/>
    <w:qFormat/>
    <w:rsid w:val="001B34DC"/>
    <w:pPr>
      <w:keepNext/>
      <w:spacing w:after="0" w:line="240" w:lineRule="auto"/>
      <w:jc w:val="center"/>
      <w:outlineLvl w:val="2"/>
    </w:pPr>
    <w:rPr>
      <w:rFonts w:ascii="KZ Arial" w:eastAsia="Times New Roman" w:hAnsi="KZ Arial"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4D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B34DC"/>
    <w:rPr>
      <w:rFonts w:ascii="Times New Roman KZ" w:eastAsia="Times New Roman" w:hAnsi="Times New Roman KZ" w:cs="Times New Roman"/>
      <w:sz w:val="28"/>
      <w:szCs w:val="20"/>
      <w:lang w:val="kk-KZ" w:eastAsia="ru-RU"/>
    </w:rPr>
  </w:style>
  <w:style w:type="character" w:customStyle="1" w:styleId="30">
    <w:name w:val="Заголовок 3 Знак"/>
    <w:basedOn w:val="a0"/>
    <w:link w:val="3"/>
    <w:rsid w:val="001B34DC"/>
    <w:rPr>
      <w:rFonts w:ascii="KZ Arial" w:eastAsia="Times New Roman" w:hAnsi="KZ Arial" w:cs="Times New Roman"/>
      <w:sz w:val="28"/>
      <w:szCs w:val="20"/>
      <w:lang w:val="kk-KZ" w:eastAsia="ru-RU"/>
    </w:rPr>
  </w:style>
  <w:style w:type="numbering" w:customStyle="1" w:styleId="11">
    <w:name w:val="Нет списка1"/>
    <w:next w:val="a2"/>
    <w:semiHidden/>
    <w:unhideWhenUsed/>
    <w:rsid w:val="001B34DC"/>
  </w:style>
  <w:style w:type="paragraph" w:styleId="a3">
    <w:name w:val="Body Text"/>
    <w:basedOn w:val="a"/>
    <w:link w:val="a4"/>
    <w:rsid w:val="001B34DC"/>
    <w:pPr>
      <w:spacing w:after="0" w:line="240" w:lineRule="auto"/>
      <w:jc w:val="center"/>
    </w:pPr>
    <w:rPr>
      <w:rFonts w:ascii="Times New Roman KZ" w:eastAsia="Times New Roman" w:hAnsi="Times New Roman KZ" w:cs="Times New Roman"/>
      <w:b/>
      <w:sz w:val="48"/>
      <w:szCs w:val="20"/>
      <w:lang w:val="kk-KZ" w:eastAsia="ru-RU"/>
    </w:rPr>
  </w:style>
  <w:style w:type="character" w:customStyle="1" w:styleId="a4">
    <w:name w:val="Основной текст Знак"/>
    <w:basedOn w:val="a0"/>
    <w:link w:val="a3"/>
    <w:rsid w:val="001B34DC"/>
    <w:rPr>
      <w:rFonts w:ascii="Times New Roman KZ" w:eastAsia="Times New Roman" w:hAnsi="Times New Roman KZ" w:cs="Times New Roman"/>
      <w:b/>
      <w:sz w:val="48"/>
      <w:szCs w:val="20"/>
      <w:lang w:val="kk-KZ" w:eastAsia="ru-RU"/>
    </w:rPr>
  </w:style>
  <w:style w:type="paragraph" w:styleId="31">
    <w:name w:val="Body Text Indent 3"/>
    <w:basedOn w:val="a"/>
    <w:link w:val="32"/>
    <w:rsid w:val="001B34D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B34DC"/>
    <w:rPr>
      <w:rFonts w:ascii="Times New Roman" w:eastAsia="Times New Roman" w:hAnsi="Times New Roman" w:cs="Times New Roman"/>
      <w:sz w:val="16"/>
      <w:szCs w:val="16"/>
      <w:lang w:eastAsia="ru-RU"/>
    </w:rPr>
  </w:style>
  <w:style w:type="table" w:styleId="a5">
    <w:name w:val="Table Grid"/>
    <w:basedOn w:val="a1"/>
    <w:rsid w:val="001B34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1B34D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1B34DC"/>
    <w:rPr>
      <w:rFonts w:ascii="Times New Roman" w:eastAsia="Times New Roman" w:hAnsi="Times New Roman" w:cs="Times New Roman"/>
      <w:sz w:val="20"/>
      <w:szCs w:val="20"/>
      <w:lang w:eastAsia="ru-RU"/>
    </w:rPr>
  </w:style>
  <w:style w:type="character" w:styleId="a8">
    <w:name w:val="page number"/>
    <w:basedOn w:val="a0"/>
    <w:rsid w:val="001B34DC"/>
  </w:style>
  <w:style w:type="paragraph" w:styleId="21">
    <w:name w:val="Body Text 2"/>
    <w:basedOn w:val="a"/>
    <w:link w:val="22"/>
    <w:rsid w:val="001B34DC"/>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1B34DC"/>
    <w:rPr>
      <w:rFonts w:ascii="Times New Roman" w:eastAsia="Times New Roman" w:hAnsi="Times New Roman" w:cs="Times New Roman"/>
      <w:sz w:val="20"/>
      <w:szCs w:val="20"/>
      <w:lang w:eastAsia="ru-RU"/>
    </w:rPr>
  </w:style>
  <w:style w:type="paragraph" w:styleId="33">
    <w:name w:val="Body Text 3"/>
    <w:basedOn w:val="a"/>
    <w:link w:val="34"/>
    <w:rsid w:val="001B34DC"/>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B34DC"/>
    <w:rPr>
      <w:rFonts w:ascii="Times New Roman" w:eastAsia="Times New Roman" w:hAnsi="Times New Roman" w:cs="Times New Roman"/>
      <w:sz w:val="16"/>
      <w:szCs w:val="16"/>
      <w:lang w:eastAsia="ru-RU"/>
    </w:rPr>
  </w:style>
  <w:style w:type="paragraph" w:styleId="a9">
    <w:name w:val="Title"/>
    <w:basedOn w:val="a"/>
    <w:link w:val="aa"/>
    <w:qFormat/>
    <w:rsid w:val="001B34DC"/>
    <w:pPr>
      <w:spacing w:after="0" w:line="240" w:lineRule="auto"/>
      <w:jc w:val="center"/>
    </w:pPr>
    <w:rPr>
      <w:rFonts w:ascii="Times New Roman" w:eastAsia="Times New Roman" w:hAnsi="Times New Roman" w:cs="Times New Roman"/>
      <w:sz w:val="28"/>
      <w:szCs w:val="20"/>
      <w:lang w:val="x-none" w:eastAsia="x-none"/>
    </w:rPr>
  </w:style>
  <w:style w:type="character" w:customStyle="1" w:styleId="aa">
    <w:name w:val="Название Знак"/>
    <w:basedOn w:val="a0"/>
    <w:link w:val="a9"/>
    <w:rsid w:val="001B34DC"/>
    <w:rPr>
      <w:rFonts w:ascii="Times New Roman" w:eastAsia="Times New Roman" w:hAnsi="Times New Roman" w:cs="Times New Roman"/>
      <w:sz w:val="28"/>
      <w:szCs w:val="20"/>
      <w:lang w:val="x-none" w:eastAsia="x-none"/>
    </w:rPr>
  </w:style>
  <w:style w:type="paragraph" w:styleId="23">
    <w:name w:val="Body Text Indent 2"/>
    <w:basedOn w:val="a"/>
    <w:link w:val="24"/>
    <w:uiPriority w:val="99"/>
    <w:semiHidden/>
    <w:unhideWhenUsed/>
    <w:rsid w:val="000676D5"/>
    <w:pPr>
      <w:spacing w:after="120" w:line="480" w:lineRule="auto"/>
      <w:ind w:left="283"/>
    </w:pPr>
  </w:style>
  <w:style w:type="character" w:customStyle="1" w:styleId="24">
    <w:name w:val="Основной текст с отступом 2 Знак"/>
    <w:basedOn w:val="a0"/>
    <w:link w:val="23"/>
    <w:uiPriority w:val="99"/>
    <w:semiHidden/>
    <w:rsid w:val="000676D5"/>
  </w:style>
  <w:style w:type="paragraph" w:styleId="ab">
    <w:name w:val="Balloon Text"/>
    <w:basedOn w:val="a"/>
    <w:link w:val="ac"/>
    <w:uiPriority w:val="99"/>
    <w:semiHidden/>
    <w:unhideWhenUsed/>
    <w:rsid w:val="001369D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369DE"/>
    <w:rPr>
      <w:rFonts w:ascii="Tahoma" w:hAnsi="Tahoma" w:cs="Tahoma"/>
      <w:sz w:val="16"/>
      <w:szCs w:val="16"/>
    </w:rPr>
  </w:style>
  <w:style w:type="paragraph" w:styleId="ad">
    <w:name w:val="List Paragraph"/>
    <w:basedOn w:val="a"/>
    <w:uiPriority w:val="34"/>
    <w:qFormat/>
    <w:rsid w:val="00AF47A2"/>
    <w:pPr>
      <w:ind w:left="720"/>
      <w:contextualSpacing/>
    </w:pPr>
  </w:style>
  <w:style w:type="character" w:styleId="ae">
    <w:name w:val="Hyperlink"/>
    <w:basedOn w:val="a0"/>
    <w:uiPriority w:val="99"/>
    <w:unhideWhenUsed/>
    <w:rsid w:val="006E29E9"/>
    <w:rPr>
      <w:color w:val="0000FF" w:themeColor="hyperlink"/>
      <w:u w:val="single"/>
    </w:rPr>
  </w:style>
  <w:style w:type="paragraph" w:styleId="af">
    <w:name w:val="header"/>
    <w:basedOn w:val="a"/>
    <w:link w:val="af0"/>
    <w:uiPriority w:val="99"/>
    <w:unhideWhenUsed/>
    <w:rsid w:val="00E62C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62C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0FD"/>
  </w:style>
  <w:style w:type="paragraph" w:styleId="1">
    <w:name w:val="heading 1"/>
    <w:basedOn w:val="a"/>
    <w:next w:val="a"/>
    <w:link w:val="10"/>
    <w:qFormat/>
    <w:rsid w:val="001B34DC"/>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1B34DC"/>
    <w:pPr>
      <w:keepNext/>
      <w:spacing w:after="0" w:line="240" w:lineRule="auto"/>
      <w:jc w:val="both"/>
      <w:outlineLvl w:val="1"/>
    </w:pPr>
    <w:rPr>
      <w:rFonts w:ascii="Times New Roman KZ" w:eastAsia="Times New Roman" w:hAnsi="Times New Roman KZ" w:cs="Times New Roman"/>
      <w:sz w:val="28"/>
      <w:szCs w:val="20"/>
      <w:lang w:val="kk-KZ" w:eastAsia="ru-RU"/>
    </w:rPr>
  </w:style>
  <w:style w:type="paragraph" w:styleId="3">
    <w:name w:val="heading 3"/>
    <w:basedOn w:val="a"/>
    <w:next w:val="a"/>
    <w:link w:val="30"/>
    <w:qFormat/>
    <w:rsid w:val="001B34DC"/>
    <w:pPr>
      <w:keepNext/>
      <w:spacing w:after="0" w:line="240" w:lineRule="auto"/>
      <w:jc w:val="center"/>
      <w:outlineLvl w:val="2"/>
    </w:pPr>
    <w:rPr>
      <w:rFonts w:ascii="KZ Arial" w:eastAsia="Times New Roman" w:hAnsi="KZ Arial" w:cs="Times New Roman"/>
      <w:sz w:val="28"/>
      <w:szCs w:val="20"/>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34D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B34DC"/>
    <w:rPr>
      <w:rFonts w:ascii="Times New Roman KZ" w:eastAsia="Times New Roman" w:hAnsi="Times New Roman KZ" w:cs="Times New Roman"/>
      <w:sz w:val="28"/>
      <w:szCs w:val="20"/>
      <w:lang w:val="kk-KZ" w:eastAsia="ru-RU"/>
    </w:rPr>
  </w:style>
  <w:style w:type="character" w:customStyle="1" w:styleId="30">
    <w:name w:val="Заголовок 3 Знак"/>
    <w:basedOn w:val="a0"/>
    <w:link w:val="3"/>
    <w:rsid w:val="001B34DC"/>
    <w:rPr>
      <w:rFonts w:ascii="KZ Arial" w:eastAsia="Times New Roman" w:hAnsi="KZ Arial" w:cs="Times New Roman"/>
      <w:sz w:val="28"/>
      <w:szCs w:val="20"/>
      <w:lang w:val="kk-KZ" w:eastAsia="ru-RU"/>
    </w:rPr>
  </w:style>
  <w:style w:type="numbering" w:customStyle="1" w:styleId="11">
    <w:name w:val="Нет списка1"/>
    <w:next w:val="a2"/>
    <w:semiHidden/>
    <w:unhideWhenUsed/>
    <w:rsid w:val="001B34DC"/>
  </w:style>
  <w:style w:type="paragraph" w:styleId="a3">
    <w:name w:val="Body Text"/>
    <w:basedOn w:val="a"/>
    <w:link w:val="a4"/>
    <w:rsid w:val="001B34DC"/>
    <w:pPr>
      <w:spacing w:after="0" w:line="240" w:lineRule="auto"/>
      <w:jc w:val="center"/>
    </w:pPr>
    <w:rPr>
      <w:rFonts w:ascii="Times New Roman KZ" w:eastAsia="Times New Roman" w:hAnsi="Times New Roman KZ" w:cs="Times New Roman"/>
      <w:b/>
      <w:sz w:val="48"/>
      <w:szCs w:val="20"/>
      <w:lang w:val="kk-KZ" w:eastAsia="ru-RU"/>
    </w:rPr>
  </w:style>
  <w:style w:type="character" w:customStyle="1" w:styleId="a4">
    <w:name w:val="Основной текст Знак"/>
    <w:basedOn w:val="a0"/>
    <w:link w:val="a3"/>
    <w:rsid w:val="001B34DC"/>
    <w:rPr>
      <w:rFonts w:ascii="Times New Roman KZ" w:eastAsia="Times New Roman" w:hAnsi="Times New Roman KZ" w:cs="Times New Roman"/>
      <w:b/>
      <w:sz w:val="48"/>
      <w:szCs w:val="20"/>
      <w:lang w:val="kk-KZ" w:eastAsia="ru-RU"/>
    </w:rPr>
  </w:style>
  <w:style w:type="paragraph" w:styleId="31">
    <w:name w:val="Body Text Indent 3"/>
    <w:basedOn w:val="a"/>
    <w:link w:val="32"/>
    <w:rsid w:val="001B34D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B34DC"/>
    <w:rPr>
      <w:rFonts w:ascii="Times New Roman" w:eastAsia="Times New Roman" w:hAnsi="Times New Roman" w:cs="Times New Roman"/>
      <w:sz w:val="16"/>
      <w:szCs w:val="16"/>
      <w:lang w:eastAsia="ru-RU"/>
    </w:rPr>
  </w:style>
  <w:style w:type="table" w:styleId="a5">
    <w:name w:val="Table Grid"/>
    <w:basedOn w:val="a1"/>
    <w:rsid w:val="001B34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rsid w:val="001B34D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rsid w:val="001B34DC"/>
    <w:rPr>
      <w:rFonts w:ascii="Times New Roman" w:eastAsia="Times New Roman" w:hAnsi="Times New Roman" w:cs="Times New Roman"/>
      <w:sz w:val="20"/>
      <w:szCs w:val="20"/>
      <w:lang w:eastAsia="ru-RU"/>
    </w:rPr>
  </w:style>
  <w:style w:type="character" w:styleId="a8">
    <w:name w:val="page number"/>
    <w:basedOn w:val="a0"/>
    <w:rsid w:val="001B34DC"/>
  </w:style>
  <w:style w:type="paragraph" w:styleId="21">
    <w:name w:val="Body Text 2"/>
    <w:basedOn w:val="a"/>
    <w:link w:val="22"/>
    <w:rsid w:val="001B34DC"/>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rsid w:val="001B34DC"/>
    <w:rPr>
      <w:rFonts w:ascii="Times New Roman" w:eastAsia="Times New Roman" w:hAnsi="Times New Roman" w:cs="Times New Roman"/>
      <w:sz w:val="20"/>
      <w:szCs w:val="20"/>
      <w:lang w:eastAsia="ru-RU"/>
    </w:rPr>
  </w:style>
  <w:style w:type="paragraph" w:styleId="33">
    <w:name w:val="Body Text 3"/>
    <w:basedOn w:val="a"/>
    <w:link w:val="34"/>
    <w:rsid w:val="001B34DC"/>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B34DC"/>
    <w:rPr>
      <w:rFonts w:ascii="Times New Roman" w:eastAsia="Times New Roman" w:hAnsi="Times New Roman" w:cs="Times New Roman"/>
      <w:sz w:val="16"/>
      <w:szCs w:val="16"/>
      <w:lang w:eastAsia="ru-RU"/>
    </w:rPr>
  </w:style>
  <w:style w:type="paragraph" w:styleId="a9">
    <w:name w:val="Title"/>
    <w:basedOn w:val="a"/>
    <w:link w:val="aa"/>
    <w:qFormat/>
    <w:rsid w:val="001B34DC"/>
    <w:pPr>
      <w:spacing w:after="0" w:line="240" w:lineRule="auto"/>
      <w:jc w:val="center"/>
    </w:pPr>
    <w:rPr>
      <w:rFonts w:ascii="Times New Roman" w:eastAsia="Times New Roman" w:hAnsi="Times New Roman" w:cs="Times New Roman"/>
      <w:sz w:val="28"/>
      <w:szCs w:val="20"/>
      <w:lang w:val="x-none" w:eastAsia="x-none"/>
    </w:rPr>
  </w:style>
  <w:style w:type="character" w:customStyle="1" w:styleId="aa">
    <w:name w:val="Название Знак"/>
    <w:basedOn w:val="a0"/>
    <w:link w:val="a9"/>
    <w:rsid w:val="001B34DC"/>
    <w:rPr>
      <w:rFonts w:ascii="Times New Roman" w:eastAsia="Times New Roman" w:hAnsi="Times New Roman" w:cs="Times New Roman"/>
      <w:sz w:val="28"/>
      <w:szCs w:val="20"/>
      <w:lang w:val="x-none" w:eastAsia="x-none"/>
    </w:rPr>
  </w:style>
  <w:style w:type="paragraph" w:styleId="23">
    <w:name w:val="Body Text Indent 2"/>
    <w:basedOn w:val="a"/>
    <w:link w:val="24"/>
    <w:uiPriority w:val="99"/>
    <w:semiHidden/>
    <w:unhideWhenUsed/>
    <w:rsid w:val="000676D5"/>
    <w:pPr>
      <w:spacing w:after="120" w:line="480" w:lineRule="auto"/>
      <w:ind w:left="283"/>
    </w:pPr>
  </w:style>
  <w:style w:type="character" w:customStyle="1" w:styleId="24">
    <w:name w:val="Основной текст с отступом 2 Знак"/>
    <w:basedOn w:val="a0"/>
    <w:link w:val="23"/>
    <w:uiPriority w:val="99"/>
    <w:semiHidden/>
    <w:rsid w:val="000676D5"/>
  </w:style>
  <w:style w:type="paragraph" w:styleId="ab">
    <w:name w:val="Balloon Text"/>
    <w:basedOn w:val="a"/>
    <w:link w:val="ac"/>
    <w:uiPriority w:val="99"/>
    <w:semiHidden/>
    <w:unhideWhenUsed/>
    <w:rsid w:val="001369D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369DE"/>
    <w:rPr>
      <w:rFonts w:ascii="Tahoma" w:hAnsi="Tahoma" w:cs="Tahoma"/>
      <w:sz w:val="16"/>
      <w:szCs w:val="16"/>
    </w:rPr>
  </w:style>
  <w:style w:type="paragraph" w:styleId="ad">
    <w:name w:val="List Paragraph"/>
    <w:basedOn w:val="a"/>
    <w:uiPriority w:val="34"/>
    <w:qFormat/>
    <w:rsid w:val="00AF47A2"/>
    <w:pPr>
      <w:ind w:left="720"/>
      <w:contextualSpacing/>
    </w:pPr>
  </w:style>
  <w:style w:type="character" w:styleId="ae">
    <w:name w:val="Hyperlink"/>
    <w:basedOn w:val="a0"/>
    <w:uiPriority w:val="99"/>
    <w:unhideWhenUsed/>
    <w:rsid w:val="006E29E9"/>
    <w:rPr>
      <w:color w:val="0000FF" w:themeColor="hyperlink"/>
      <w:u w:val="single"/>
    </w:rPr>
  </w:style>
  <w:style w:type="paragraph" w:styleId="af">
    <w:name w:val="header"/>
    <w:basedOn w:val="a"/>
    <w:link w:val="af0"/>
    <w:uiPriority w:val="99"/>
    <w:unhideWhenUsed/>
    <w:rsid w:val="00E62C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E62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2282">
      <w:bodyDiv w:val="1"/>
      <w:marLeft w:val="0"/>
      <w:marRight w:val="0"/>
      <w:marTop w:val="0"/>
      <w:marBottom w:val="0"/>
      <w:divBdr>
        <w:top w:val="none" w:sz="0" w:space="0" w:color="auto"/>
        <w:left w:val="none" w:sz="0" w:space="0" w:color="auto"/>
        <w:bottom w:val="none" w:sz="0" w:space="0" w:color="auto"/>
        <w:right w:val="none" w:sz="0" w:space="0" w:color="auto"/>
      </w:divBdr>
    </w:div>
    <w:div w:id="191312085">
      <w:bodyDiv w:val="1"/>
      <w:marLeft w:val="0"/>
      <w:marRight w:val="0"/>
      <w:marTop w:val="0"/>
      <w:marBottom w:val="0"/>
      <w:divBdr>
        <w:top w:val="none" w:sz="0" w:space="0" w:color="auto"/>
        <w:left w:val="none" w:sz="0" w:space="0" w:color="auto"/>
        <w:bottom w:val="none" w:sz="0" w:space="0" w:color="auto"/>
        <w:right w:val="none" w:sz="0" w:space="0" w:color="auto"/>
      </w:divBdr>
    </w:div>
    <w:div w:id="222720078">
      <w:bodyDiv w:val="1"/>
      <w:marLeft w:val="0"/>
      <w:marRight w:val="0"/>
      <w:marTop w:val="0"/>
      <w:marBottom w:val="0"/>
      <w:divBdr>
        <w:top w:val="none" w:sz="0" w:space="0" w:color="auto"/>
        <w:left w:val="none" w:sz="0" w:space="0" w:color="auto"/>
        <w:bottom w:val="none" w:sz="0" w:space="0" w:color="auto"/>
        <w:right w:val="none" w:sz="0" w:space="0" w:color="auto"/>
      </w:divBdr>
    </w:div>
    <w:div w:id="230621704">
      <w:bodyDiv w:val="1"/>
      <w:marLeft w:val="0"/>
      <w:marRight w:val="0"/>
      <w:marTop w:val="0"/>
      <w:marBottom w:val="0"/>
      <w:divBdr>
        <w:top w:val="none" w:sz="0" w:space="0" w:color="auto"/>
        <w:left w:val="none" w:sz="0" w:space="0" w:color="auto"/>
        <w:bottom w:val="none" w:sz="0" w:space="0" w:color="auto"/>
        <w:right w:val="none" w:sz="0" w:space="0" w:color="auto"/>
      </w:divBdr>
    </w:div>
    <w:div w:id="254167681">
      <w:bodyDiv w:val="1"/>
      <w:marLeft w:val="0"/>
      <w:marRight w:val="0"/>
      <w:marTop w:val="0"/>
      <w:marBottom w:val="0"/>
      <w:divBdr>
        <w:top w:val="none" w:sz="0" w:space="0" w:color="auto"/>
        <w:left w:val="none" w:sz="0" w:space="0" w:color="auto"/>
        <w:bottom w:val="none" w:sz="0" w:space="0" w:color="auto"/>
        <w:right w:val="none" w:sz="0" w:space="0" w:color="auto"/>
      </w:divBdr>
    </w:div>
    <w:div w:id="895356269">
      <w:bodyDiv w:val="1"/>
      <w:marLeft w:val="0"/>
      <w:marRight w:val="0"/>
      <w:marTop w:val="0"/>
      <w:marBottom w:val="0"/>
      <w:divBdr>
        <w:top w:val="none" w:sz="0" w:space="0" w:color="auto"/>
        <w:left w:val="none" w:sz="0" w:space="0" w:color="auto"/>
        <w:bottom w:val="none" w:sz="0" w:space="0" w:color="auto"/>
        <w:right w:val="none" w:sz="0" w:space="0" w:color="auto"/>
      </w:divBdr>
    </w:div>
    <w:div w:id="960300626">
      <w:bodyDiv w:val="1"/>
      <w:marLeft w:val="0"/>
      <w:marRight w:val="0"/>
      <w:marTop w:val="0"/>
      <w:marBottom w:val="0"/>
      <w:divBdr>
        <w:top w:val="none" w:sz="0" w:space="0" w:color="auto"/>
        <w:left w:val="none" w:sz="0" w:space="0" w:color="auto"/>
        <w:bottom w:val="none" w:sz="0" w:space="0" w:color="auto"/>
        <w:right w:val="none" w:sz="0" w:space="0" w:color="auto"/>
      </w:divBdr>
    </w:div>
    <w:div w:id="1326934269">
      <w:bodyDiv w:val="1"/>
      <w:marLeft w:val="0"/>
      <w:marRight w:val="0"/>
      <w:marTop w:val="0"/>
      <w:marBottom w:val="0"/>
      <w:divBdr>
        <w:top w:val="none" w:sz="0" w:space="0" w:color="auto"/>
        <w:left w:val="none" w:sz="0" w:space="0" w:color="auto"/>
        <w:bottom w:val="none" w:sz="0" w:space="0" w:color="auto"/>
        <w:right w:val="none" w:sz="0" w:space="0" w:color="auto"/>
      </w:divBdr>
    </w:div>
    <w:div w:id="1586262996">
      <w:bodyDiv w:val="1"/>
      <w:marLeft w:val="0"/>
      <w:marRight w:val="0"/>
      <w:marTop w:val="0"/>
      <w:marBottom w:val="0"/>
      <w:divBdr>
        <w:top w:val="none" w:sz="0" w:space="0" w:color="auto"/>
        <w:left w:val="none" w:sz="0" w:space="0" w:color="auto"/>
        <w:bottom w:val="none" w:sz="0" w:space="0" w:color="auto"/>
        <w:right w:val="none" w:sz="0" w:space="0" w:color="auto"/>
      </w:divBdr>
      <w:divsChild>
        <w:div w:id="645203408">
          <w:marLeft w:val="0"/>
          <w:marRight w:val="0"/>
          <w:marTop w:val="0"/>
          <w:marBottom w:val="0"/>
          <w:divBdr>
            <w:top w:val="none" w:sz="0" w:space="0" w:color="auto"/>
            <w:left w:val="none" w:sz="0" w:space="0" w:color="auto"/>
            <w:bottom w:val="none" w:sz="0" w:space="0" w:color="auto"/>
            <w:right w:val="none" w:sz="0" w:space="0" w:color="auto"/>
          </w:divBdr>
        </w:div>
        <w:div w:id="706183009">
          <w:marLeft w:val="0"/>
          <w:marRight w:val="0"/>
          <w:marTop w:val="0"/>
          <w:marBottom w:val="0"/>
          <w:divBdr>
            <w:top w:val="none" w:sz="0" w:space="0" w:color="auto"/>
            <w:left w:val="none" w:sz="0" w:space="0" w:color="auto"/>
            <w:bottom w:val="none" w:sz="0" w:space="0" w:color="auto"/>
            <w:right w:val="none" w:sz="0" w:space="0" w:color="auto"/>
          </w:divBdr>
          <w:divsChild>
            <w:div w:id="1593855122">
              <w:marLeft w:val="0"/>
              <w:marRight w:val="0"/>
              <w:marTop w:val="0"/>
              <w:marBottom w:val="0"/>
              <w:divBdr>
                <w:top w:val="none" w:sz="0" w:space="0" w:color="auto"/>
                <w:left w:val="none" w:sz="0" w:space="0" w:color="auto"/>
                <w:bottom w:val="none" w:sz="0" w:space="0" w:color="auto"/>
                <w:right w:val="none" w:sz="0" w:space="0" w:color="auto"/>
              </w:divBdr>
              <w:divsChild>
                <w:div w:id="1544440276">
                  <w:marLeft w:val="0"/>
                  <w:marRight w:val="0"/>
                  <w:marTop w:val="0"/>
                  <w:marBottom w:val="0"/>
                  <w:divBdr>
                    <w:top w:val="none" w:sz="0" w:space="0" w:color="auto"/>
                    <w:left w:val="none" w:sz="0" w:space="0" w:color="auto"/>
                    <w:bottom w:val="none" w:sz="0" w:space="0" w:color="auto"/>
                    <w:right w:val="none" w:sz="0" w:space="0" w:color="auto"/>
                  </w:divBdr>
                  <w:divsChild>
                    <w:div w:id="1777215833">
                      <w:marLeft w:val="0"/>
                      <w:marRight w:val="0"/>
                      <w:marTop w:val="0"/>
                      <w:marBottom w:val="0"/>
                      <w:divBdr>
                        <w:top w:val="none" w:sz="0" w:space="0" w:color="auto"/>
                        <w:left w:val="none" w:sz="0" w:space="0" w:color="auto"/>
                        <w:bottom w:val="none" w:sz="0" w:space="0" w:color="auto"/>
                        <w:right w:val="none" w:sz="0" w:space="0" w:color="auto"/>
                      </w:divBdr>
                      <w:divsChild>
                        <w:div w:id="294912667">
                          <w:marLeft w:val="0"/>
                          <w:marRight w:val="0"/>
                          <w:marTop w:val="0"/>
                          <w:marBottom w:val="0"/>
                          <w:divBdr>
                            <w:top w:val="none" w:sz="0" w:space="0" w:color="auto"/>
                            <w:left w:val="none" w:sz="0" w:space="0" w:color="auto"/>
                            <w:bottom w:val="none" w:sz="0" w:space="0" w:color="auto"/>
                            <w:right w:val="none" w:sz="0" w:space="0" w:color="auto"/>
                          </w:divBdr>
                          <w:divsChild>
                            <w:div w:id="2708560">
                              <w:marLeft w:val="0"/>
                              <w:marRight w:val="0"/>
                              <w:marTop w:val="0"/>
                              <w:marBottom w:val="0"/>
                              <w:divBdr>
                                <w:top w:val="none" w:sz="0" w:space="0" w:color="auto"/>
                                <w:left w:val="none" w:sz="0" w:space="0" w:color="auto"/>
                                <w:bottom w:val="none" w:sz="0" w:space="0" w:color="auto"/>
                                <w:right w:val="none" w:sz="0" w:space="0" w:color="auto"/>
                              </w:divBdr>
                              <w:divsChild>
                                <w:div w:id="768739489">
                                  <w:marLeft w:val="0"/>
                                  <w:marRight w:val="0"/>
                                  <w:marTop w:val="0"/>
                                  <w:marBottom w:val="0"/>
                                  <w:divBdr>
                                    <w:top w:val="none" w:sz="0" w:space="0" w:color="auto"/>
                                    <w:left w:val="none" w:sz="0" w:space="0" w:color="auto"/>
                                    <w:bottom w:val="none" w:sz="0" w:space="0" w:color="auto"/>
                                    <w:right w:val="none" w:sz="0" w:space="0" w:color="auto"/>
                                  </w:divBdr>
                                </w:div>
                                <w:div w:id="779645656">
                                  <w:marLeft w:val="0"/>
                                  <w:marRight w:val="0"/>
                                  <w:marTop w:val="0"/>
                                  <w:marBottom w:val="0"/>
                                  <w:divBdr>
                                    <w:top w:val="none" w:sz="0" w:space="0" w:color="auto"/>
                                    <w:left w:val="none" w:sz="0" w:space="0" w:color="auto"/>
                                    <w:bottom w:val="none" w:sz="0" w:space="0" w:color="auto"/>
                                    <w:right w:val="none" w:sz="0" w:space="0" w:color="auto"/>
                                  </w:divBdr>
                                </w:div>
                              </w:divsChild>
                            </w:div>
                            <w:div w:id="1737505817">
                              <w:marLeft w:val="0"/>
                              <w:marRight w:val="0"/>
                              <w:marTop w:val="0"/>
                              <w:marBottom w:val="0"/>
                              <w:divBdr>
                                <w:top w:val="none" w:sz="0" w:space="0" w:color="auto"/>
                                <w:left w:val="none" w:sz="0" w:space="0" w:color="auto"/>
                                <w:bottom w:val="none" w:sz="0" w:space="0" w:color="auto"/>
                                <w:right w:val="none" w:sz="0" w:space="0" w:color="auto"/>
                              </w:divBdr>
                              <w:divsChild>
                                <w:div w:id="1132093884">
                                  <w:marLeft w:val="0"/>
                                  <w:marRight w:val="0"/>
                                  <w:marTop w:val="0"/>
                                  <w:marBottom w:val="0"/>
                                  <w:divBdr>
                                    <w:top w:val="none" w:sz="0" w:space="0" w:color="auto"/>
                                    <w:left w:val="none" w:sz="0" w:space="0" w:color="auto"/>
                                    <w:bottom w:val="none" w:sz="0" w:space="0" w:color="auto"/>
                                    <w:right w:val="none" w:sz="0" w:space="0" w:color="auto"/>
                                  </w:divBdr>
                                </w:div>
                                <w:div w:id="154414930">
                                  <w:marLeft w:val="0"/>
                                  <w:marRight w:val="0"/>
                                  <w:marTop w:val="0"/>
                                  <w:marBottom w:val="0"/>
                                  <w:divBdr>
                                    <w:top w:val="none" w:sz="0" w:space="0" w:color="auto"/>
                                    <w:left w:val="none" w:sz="0" w:space="0" w:color="auto"/>
                                    <w:bottom w:val="none" w:sz="0" w:space="0" w:color="auto"/>
                                    <w:right w:val="none" w:sz="0" w:space="0" w:color="auto"/>
                                  </w:divBdr>
                                </w:div>
                              </w:divsChild>
                            </w:div>
                            <w:div w:id="1624656852">
                              <w:marLeft w:val="0"/>
                              <w:marRight w:val="0"/>
                              <w:marTop w:val="0"/>
                              <w:marBottom w:val="0"/>
                              <w:divBdr>
                                <w:top w:val="none" w:sz="0" w:space="0" w:color="auto"/>
                                <w:left w:val="none" w:sz="0" w:space="0" w:color="auto"/>
                                <w:bottom w:val="none" w:sz="0" w:space="0" w:color="auto"/>
                                <w:right w:val="none" w:sz="0" w:space="0" w:color="auto"/>
                              </w:divBdr>
                              <w:divsChild>
                                <w:div w:id="524514062">
                                  <w:marLeft w:val="0"/>
                                  <w:marRight w:val="0"/>
                                  <w:marTop w:val="0"/>
                                  <w:marBottom w:val="0"/>
                                  <w:divBdr>
                                    <w:top w:val="none" w:sz="0" w:space="0" w:color="auto"/>
                                    <w:left w:val="none" w:sz="0" w:space="0" w:color="auto"/>
                                    <w:bottom w:val="none" w:sz="0" w:space="0" w:color="auto"/>
                                    <w:right w:val="none" w:sz="0" w:space="0" w:color="auto"/>
                                  </w:divBdr>
                                </w:div>
                                <w:div w:id="157905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115908">
              <w:marLeft w:val="0"/>
              <w:marRight w:val="0"/>
              <w:marTop w:val="0"/>
              <w:marBottom w:val="0"/>
              <w:divBdr>
                <w:top w:val="none" w:sz="0" w:space="0" w:color="auto"/>
                <w:left w:val="none" w:sz="0" w:space="0" w:color="auto"/>
                <w:bottom w:val="none" w:sz="0" w:space="0" w:color="auto"/>
                <w:right w:val="none" w:sz="0" w:space="0" w:color="auto"/>
              </w:divBdr>
              <w:divsChild>
                <w:div w:id="2065173204">
                  <w:marLeft w:val="0"/>
                  <w:marRight w:val="0"/>
                  <w:marTop w:val="0"/>
                  <w:marBottom w:val="0"/>
                  <w:divBdr>
                    <w:top w:val="none" w:sz="0" w:space="0" w:color="auto"/>
                    <w:left w:val="none" w:sz="0" w:space="0" w:color="auto"/>
                    <w:bottom w:val="none" w:sz="0" w:space="0" w:color="auto"/>
                    <w:right w:val="none" w:sz="0" w:space="0" w:color="auto"/>
                  </w:divBdr>
                  <w:divsChild>
                    <w:div w:id="1043556122">
                      <w:marLeft w:val="0"/>
                      <w:marRight w:val="0"/>
                      <w:marTop w:val="0"/>
                      <w:marBottom w:val="0"/>
                      <w:divBdr>
                        <w:top w:val="none" w:sz="0" w:space="0" w:color="auto"/>
                        <w:left w:val="none" w:sz="0" w:space="0" w:color="auto"/>
                        <w:bottom w:val="none" w:sz="0" w:space="0" w:color="auto"/>
                        <w:right w:val="none" w:sz="0" w:space="0" w:color="auto"/>
                      </w:divBdr>
                      <w:divsChild>
                        <w:div w:id="744229757">
                          <w:marLeft w:val="0"/>
                          <w:marRight w:val="0"/>
                          <w:marTop w:val="0"/>
                          <w:marBottom w:val="0"/>
                          <w:divBdr>
                            <w:top w:val="none" w:sz="0" w:space="0" w:color="auto"/>
                            <w:left w:val="none" w:sz="0" w:space="0" w:color="auto"/>
                            <w:bottom w:val="none" w:sz="0" w:space="0" w:color="auto"/>
                            <w:right w:val="none" w:sz="0" w:space="0" w:color="auto"/>
                          </w:divBdr>
                          <w:divsChild>
                            <w:div w:id="1213729837">
                              <w:marLeft w:val="0"/>
                              <w:marRight w:val="0"/>
                              <w:marTop w:val="0"/>
                              <w:marBottom w:val="0"/>
                              <w:divBdr>
                                <w:top w:val="none" w:sz="0" w:space="0" w:color="auto"/>
                                <w:left w:val="none" w:sz="0" w:space="0" w:color="auto"/>
                                <w:bottom w:val="none" w:sz="0" w:space="0" w:color="auto"/>
                                <w:right w:val="none" w:sz="0" w:space="0" w:color="auto"/>
                              </w:divBdr>
                              <w:divsChild>
                                <w:div w:id="427972866">
                                  <w:marLeft w:val="0"/>
                                  <w:marRight w:val="0"/>
                                  <w:marTop w:val="0"/>
                                  <w:marBottom w:val="0"/>
                                  <w:divBdr>
                                    <w:top w:val="none" w:sz="0" w:space="0" w:color="auto"/>
                                    <w:left w:val="none" w:sz="0" w:space="0" w:color="auto"/>
                                    <w:bottom w:val="none" w:sz="0" w:space="0" w:color="auto"/>
                                    <w:right w:val="none" w:sz="0" w:space="0" w:color="auto"/>
                                  </w:divBdr>
                                </w:div>
                                <w:div w:id="1028214955">
                                  <w:marLeft w:val="0"/>
                                  <w:marRight w:val="0"/>
                                  <w:marTop w:val="0"/>
                                  <w:marBottom w:val="0"/>
                                  <w:divBdr>
                                    <w:top w:val="none" w:sz="0" w:space="0" w:color="auto"/>
                                    <w:left w:val="none" w:sz="0" w:space="0" w:color="auto"/>
                                    <w:bottom w:val="none" w:sz="0" w:space="0" w:color="auto"/>
                                    <w:right w:val="none" w:sz="0" w:space="0" w:color="auto"/>
                                  </w:divBdr>
                                </w:div>
                              </w:divsChild>
                            </w:div>
                            <w:div w:id="36665074">
                              <w:marLeft w:val="0"/>
                              <w:marRight w:val="0"/>
                              <w:marTop w:val="0"/>
                              <w:marBottom w:val="0"/>
                              <w:divBdr>
                                <w:top w:val="none" w:sz="0" w:space="0" w:color="auto"/>
                                <w:left w:val="none" w:sz="0" w:space="0" w:color="auto"/>
                                <w:bottom w:val="none" w:sz="0" w:space="0" w:color="auto"/>
                                <w:right w:val="none" w:sz="0" w:space="0" w:color="auto"/>
                              </w:divBdr>
                              <w:divsChild>
                                <w:div w:id="1460954792">
                                  <w:marLeft w:val="0"/>
                                  <w:marRight w:val="0"/>
                                  <w:marTop w:val="0"/>
                                  <w:marBottom w:val="0"/>
                                  <w:divBdr>
                                    <w:top w:val="none" w:sz="0" w:space="0" w:color="auto"/>
                                    <w:left w:val="none" w:sz="0" w:space="0" w:color="auto"/>
                                    <w:bottom w:val="none" w:sz="0" w:space="0" w:color="auto"/>
                                    <w:right w:val="none" w:sz="0" w:space="0" w:color="auto"/>
                                  </w:divBdr>
                                </w:div>
                                <w:div w:id="1538395974">
                                  <w:marLeft w:val="0"/>
                                  <w:marRight w:val="0"/>
                                  <w:marTop w:val="0"/>
                                  <w:marBottom w:val="0"/>
                                  <w:divBdr>
                                    <w:top w:val="none" w:sz="0" w:space="0" w:color="auto"/>
                                    <w:left w:val="none" w:sz="0" w:space="0" w:color="auto"/>
                                    <w:bottom w:val="none" w:sz="0" w:space="0" w:color="auto"/>
                                    <w:right w:val="none" w:sz="0" w:space="0" w:color="auto"/>
                                  </w:divBdr>
                                </w:div>
                              </w:divsChild>
                            </w:div>
                            <w:div w:id="1189487236">
                              <w:marLeft w:val="0"/>
                              <w:marRight w:val="0"/>
                              <w:marTop w:val="0"/>
                              <w:marBottom w:val="0"/>
                              <w:divBdr>
                                <w:top w:val="none" w:sz="0" w:space="0" w:color="auto"/>
                                <w:left w:val="none" w:sz="0" w:space="0" w:color="auto"/>
                                <w:bottom w:val="none" w:sz="0" w:space="0" w:color="auto"/>
                                <w:right w:val="none" w:sz="0" w:space="0" w:color="auto"/>
                              </w:divBdr>
                              <w:divsChild>
                                <w:div w:id="515850669">
                                  <w:marLeft w:val="0"/>
                                  <w:marRight w:val="0"/>
                                  <w:marTop w:val="0"/>
                                  <w:marBottom w:val="0"/>
                                  <w:divBdr>
                                    <w:top w:val="none" w:sz="0" w:space="0" w:color="auto"/>
                                    <w:left w:val="none" w:sz="0" w:space="0" w:color="auto"/>
                                    <w:bottom w:val="none" w:sz="0" w:space="0" w:color="auto"/>
                                    <w:right w:val="none" w:sz="0" w:space="0" w:color="auto"/>
                                  </w:divBdr>
                                </w:div>
                                <w:div w:id="160256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360906">
      <w:bodyDiv w:val="1"/>
      <w:marLeft w:val="0"/>
      <w:marRight w:val="0"/>
      <w:marTop w:val="0"/>
      <w:marBottom w:val="0"/>
      <w:divBdr>
        <w:top w:val="none" w:sz="0" w:space="0" w:color="auto"/>
        <w:left w:val="none" w:sz="0" w:space="0" w:color="auto"/>
        <w:bottom w:val="none" w:sz="0" w:space="0" w:color="auto"/>
        <w:right w:val="none" w:sz="0" w:space="0" w:color="auto"/>
      </w:divBdr>
    </w:div>
    <w:div w:id="203588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diagramColors" Target="diagrams/colors2.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styles" Target="styles.xml"/><Relationship Id="rId16" Type="http://schemas.openxmlformats.org/officeDocument/2006/relationships/diagramLayout" Target="diagrams/layou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theme" Target="theme/theme1.xml"/><Relationship Id="rId10" Type="http://schemas.openxmlformats.org/officeDocument/2006/relationships/diagramData" Target="diagrams/data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diagramDrawing" Target="diagrams/drawing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C5EC66-3FCB-43A8-941E-DFE1668B997E}"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EEF19A7A-EA01-4976-B5E0-02CA63DF19B5}">
      <dgm:prSet phldrT="[Текст]" custT="1"/>
      <dgm:spPr>
        <a:xfrm>
          <a:off x="1229005" y="43"/>
          <a:ext cx="3028389"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DE7B0281-ED88-49F3-B783-8CAEF4423B0E}" type="parTrans" cxnId="{3DF8B4AF-2EAC-4890-9408-FDBDB9C01C59}">
      <dgm:prSet/>
      <dgm:spPr/>
      <dgm:t>
        <a:bodyPr/>
        <a:lstStyle/>
        <a:p>
          <a:endParaRPr lang="ru-RU"/>
        </a:p>
      </dgm:t>
    </dgm:pt>
    <dgm:pt modelId="{B8BED680-1070-46CD-8219-8435D7370385}" type="sibTrans" cxnId="{3DF8B4AF-2EAC-4890-9408-FDBDB9C01C59}">
      <dgm:prSet/>
      <dgm:spPr/>
      <dgm:t>
        <a:bodyPr/>
        <a:lstStyle/>
        <a:p>
          <a:endParaRPr lang="ru-RU"/>
        </a:p>
      </dgm:t>
    </dgm:pt>
    <dgm:pt modelId="{088732CE-0EA6-4A3E-A718-E800CCAC4B91}" type="asst">
      <dgm:prSet phldrT="[Текст]" custT="1"/>
      <dgm:spPr>
        <a:xfrm>
          <a:off x="1181547"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60FD9B7C-A52F-45AC-BCC9-58CDFEE5B6E2}" type="parTrans" cxnId="{D2658570-0BF7-4E05-9A8D-ECFCEE3403AC}">
      <dgm:prSet/>
      <dgm:spPr>
        <a:xfrm>
          <a:off x="2608358"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509819E0-9390-4052-80B9-38ED15C3BC48}" type="sibTrans" cxnId="{D2658570-0BF7-4E05-9A8D-ECFCEE3403AC}">
      <dgm:prSet/>
      <dgm:spPr/>
      <dgm:t>
        <a:bodyPr/>
        <a:lstStyle/>
        <a:p>
          <a:endParaRPr lang="ru-RU"/>
        </a:p>
      </dgm:t>
    </dgm:pt>
    <dgm:pt modelId="{FDA61276-2533-4404-ADB6-9C016AA2C4E5}">
      <dgm:prSet phldrT="[Текст]" custT="1"/>
      <dgm:spPr>
        <a:xfrm>
          <a:off x="392862" y="1830908"/>
          <a:ext cx="1350452" cy="762166"/>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F0C2165B-8D2C-4754-9175-59C163B78693}" type="parTrans" cxnId="{1D40318F-03D7-4B19-95DE-BC3525CCBF44}">
      <dgm:prSet/>
      <dgm:spPr>
        <a:xfrm>
          <a:off x="1068088" y="642144"/>
          <a:ext cx="1675111" cy="11887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9F987047-E7F0-4EDA-B24A-8747A7636633}" type="sibTrans" cxnId="{1D40318F-03D7-4B19-95DE-BC3525CCBF44}">
      <dgm:prSet/>
      <dgm:spPr/>
      <dgm:t>
        <a:bodyPr/>
        <a:lstStyle/>
        <a:p>
          <a:endParaRPr lang="ru-RU"/>
        </a:p>
      </dgm:t>
    </dgm:pt>
    <dgm:pt modelId="{9C265DC9-4E49-41A4-BFAF-DA11BF528155}">
      <dgm:prSet phldrT="[Текст]" custT="1"/>
      <dgm:spPr>
        <a:xfrm>
          <a:off x="1814189" y="1823652"/>
          <a:ext cx="1843495" cy="7694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4E040AED-0A81-40FF-B4A0-172A3CFC192E}" type="parTrans" cxnId="{29C9F837-3A92-48EB-BBD5-99175DA43F89}">
      <dgm:prSet/>
      <dgm:spPr>
        <a:xfrm>
          <a:off x="2690217" y="642144"/>
          <a:ext cx="91440" cy="1181508"/>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081024F0-780E-4D48-996A-99FE3AD86AF9}" type="sibTrans" cxnId="{29C9F837-3A92-48EB-BBD5-99175DA43F89}">
      <dgm:prSet/>
      <dgm:spPr/>
      <dgm:t>
        <a:bodyPr/>
        <a:lstStyle/>
        <a:p>
          <a:endParaRPr lang="ru-RU"/>
        </a:p>
      </dgm:t>
    </dgm:pt>
    <dgm:pt modelId="{69F44A92-18FD-4A80-9B2F-630C7074337F}">
      <dgm:prSet phldrT="[Текст]" custT="1"/>
      <dgm:spPr>
        <a:xfrm>
          <a:off x="3750353" y="1823608"/>
          <a:ext cx="1719005" cy="7476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92EC1F3C-F063-4A6E-BED0-A605A669E232}" type="parTrans" cxnId="{2E4F04C5-5047-4D08-BB9B-E9B6FCEB1C69}">
      <dgm:prSet/>
      <dgm:spPr>
        <a:xfrm>
          <a:off x="2743200" y="642144"/>
          <a:ext cx="1866656" cy="11814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DF6629D7-1283-4C8B-9593-19DA95AD2C33}" type="sibTrans" cxnId="{2E4F04C5-5047-4D08-BB9B-E9B6FCEB1C69}">
      <dgm:prSet/>
      <dgm:spPr/>
      <dgm:t>
        <a:bodyPr/>
        <a:lstStyle/>
        <a:p>
          <a:endParaRPr lang="ru-RU"/>
        </a:p>
      </dgm:t>
    </dgm:pt>
    <dgm:pt modelId="{7640A85D-5C14-4B86-AD48-766C4A5616CF}" type="asst">
      <dgm:prSet/>
      <dgm:spPr>
        <a:xfrm>
          <a:off x="2878041"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741D3B44-E4D1-42D4-AD8F-EE2C0FD4BA9D}" type="parTrans" cxnId="{9D1B6D1F-0669-411C-AC3F-BBBB0397B3CA}">
      <dgm:prSet/>
      <dgm:spPr>
        <a:xfrm>
          <a:off x="2743200"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2D0C36C1-B302-41FE-9639-A0979CD9614A}" type="sibTrans" cxnId="{9D1B6D1F-0669-411C-AC3F-BBBB0397B3CA}">
      <dgm:prSet/>
      <dgm:spPr/>
      <dgm:t>
        <a:bodyPr/>
        <a:lstStyle/>
        <a:p>
          <a:endParaRPr lang="ru-RU"/>
        </a:p>
      </dgm:t>
    </dgm:pt>
    <dgm:pt modelId="{AA8C6C46-93A5-496C-ADE2-B41E9F3FF7AD}" type="pres">
      <dgm:prSet presAssocID="{36C5EC66-3FCB-43A8-941E-DFE1668B997E}" presName="hierChild1" presStyleCnt="0">
        <dgm:presLayoutVars>
          <dgm:orgChart val="1"/>
          <dgm:chPref val="1"/>
          <dgm:dir/>
          <dgm:animOne val="branch"/>
          <dgm:animLvl val="lvl"/>
          <dgm:resizeHandles/>
        </dgm:presLayoutVars>
      </dgm:prSet>
      <dgm:spPr/>
      <dgm:t>
        <a:bodyPr/>
        <a:lstStyle/>
        <a:p>
          <a:endParaRPr lang="ru-RU"/>
        </a:p>
      </dgm:t>
    </dgm:pt>
    <dgm:pt modelId="{CCA0F8CD-D673-4CBF-ADDD-A9839AB6A8B3}" type="pres">
      <dgm:prSet presAssocID="{EEF19A7A-EA01-4976-B5E0-02CA63DF19B5}" presName="hierRoot1" presStyleCnt="0">
        <dgm:presLayoutVars>
          <dgm:hierBranch val="init"/>
        </dgm:presLayoutVars>
      </dgm:prSet>
      <dgm:spPr/>
      <dgm:t>
        <a:bodyPr/>
        <a:lstStyle/>
        <a:p>
          <a:endParaRPr lang="ru-RU"/>
        </a:p>
      </dgm:t>
    </dgm:pt>
    <dgm:pt modelId="{4D80105B-1771-4A29-A062-94C27EC26423}" type="pres">
      <dgm:prSet presAssocID="{EEF19A7A-EA01-4976-B5E0-02CA63DF19B5}" presName="rootComposite1" presStyleCnt="0"/>
      <dgm:spPr/>
      <dgm:t>
        <a:bodyPr/>
        <a:lstStyle/>
        <a:p>
          <a:endParaRPr lang="ru-RU"/>
        </a:p>
      </dgm:t>
    </dgm:pt>
    <dgm:pt modelId="{7113BB09-50CC-48F6-B501-ED754A88BD2C}" type="pres">
      <dgm:prSet presAssocID="{EEF19A7A-EA01-4976-B5E0-02CA63DF19B5}" presName="rootText1" presStyleLbl="node0" presStyleIdx="0" presStyleCnt="1" custScaleX="235819">
        <dgm:presLayoutVars>
          <dgm:chPref val="3"/>
        </dgm:presLayoutVars>
      </dgm:prSet>
      <dgm:spPr>
        <a:prstGeom prst="rect">
          <a:avLst/>
        </a:prstGeom>
      </dgm:spPr>
      <dgm:t>
        <a:bodyPr/>
        <a:lstStyle/>
        <a:p>
          <a:endParaRPr lang="ru-RU"/>
        </a:p>
      </dgm:t>
    </dgm:pt>
    <dgm:pt modelId="{B7AF1F9C-BDB5-4288-A238-B73C1D9D0A8F}" type="pres">
      <dgm:prSet presAssocID="{EEF19A7A-EA01-4976-B5E0-02CA63DF19B5}" presName="rootConnector1" presStyleLbl="node1" presStyleIdx="0" presStyleCnt="0"/>
      <dgm:spPr/>
      <dgm:t>
        <a:bodyPr/>
        <a:lstStyle/>
        <a:p>
          <a:endParaRPr lang="ru-RU"/>
        </a:p>
      </dgm:t>
    </dgm:pt>
    <dgm:pt modelId="{984F81FA-313B-4F75-B1A2-6EDBC9C11246}" type="pres">
      <dgm:prSet presAssocID="{EEF19A7A-EA01-4976-B5E0-02CA63DF19B5}" presName="hierChild2" presStyleCnt="0"/>
      <dgm:spPr/>
      <dgm:t>
        <a:bodyPr/>
        <a:lstStyle/>
        <a:p>
          <a:endParaRPr lang="ru-RU"/>
        </a:p>
      </dgm:t>
    </dgm:pt>
    <dgm:pt modelId="{DB9B603F-42CB-4DC3-8E70-5F16E74BB785}" type="pres">
      <dgm:prSet presAssocID="{F0C2165B-8D2C-4754-9175-59C163B78693}" presName="Name37" presStyleLbl="parChTrans1D2" presStyleIdx="0" presStyleCnt="5"/>
      <dgm:spPr>
        <a:custGeom>
          <a:avLst/>
          <a:gdLst/>
          <a:ahLst/>
          <a:cxnLst/>
          <a:rect l="0" t="0" r="0" b="0"/>
          <a:pathLst>
            <a:path>
              <a:moveTo>
                <a:pt x="1675111" y="0"/>
              </a:moveTo>
              <a:lnTo>
                <a:pt x="1675111" y="1053923"/>
              </a:lnTo>
              <a:lnTo>
                <a:pt x="0" y="1053923"/>
              </a:lnTo>
              <a:lnTo>
                <a:pt x="0" y="1188764"/>
              </a:lnTo>
            </a:path>
          </a:pathLst>
        </a:custGeom>
      </dgm:spPr>
      <dgm:t>
        <a:bodyPr/>
        <a:lstStyle/>
        <a:p>
          <a:endParaRPr lang="ru-RU"/>
        </a:p>
      </dgm:t>
    </dgm:pt>
    <dgm:pt modelId="{E8390B93-4285-4E9A-A674-01B87767D845}" type="pres">
      <dgm:prSet presAssocID="{FDA61276-2533-4404-ADB6-9C016AA2C4E5}" presName="hierRoot2" presStyleCnt="0">
        <dgm:presLayoutVars>
          <dgm:hierBranch val="init"/>
        </dgm:presLayoutVars>
      </dgm:prSet>
      <dgm:spPr/>
      <dgm:t>
        <a:bodyPr/>
        <a:lstStyle/>
        <a:p>
          <a:endParaRPr lang="ru-RU"/>
        </a:p>
      </dgm:t>
    </dgm:pt>
    <dgm:pt modelId="{4B20D104-159B-4198-939A-761E98C99D7D}" type="pres">
      <dgm:prSet presAssocID="{FDA61276-2533-4404-ADB6-9C016AA2C4E5}" presName="rootComposite" presStyleCnt="0"/>
      <dgm:spPr/>
      <dgm:t>
        <a:bodyPr/>
        <a:lstStyle/>
        <a:p>
          <a:endParaRPr lang="ru-RU"/>
        </a:p>
      </dgm:t>
    </dgm:pt>
    <dgm:pt modelId="{D062314F-F2CC-41D3-A2A6-F82BDA5B07E8}" type="pres">
      <dgm:prSet presAssocID="{FDA61276-2533-4404-ADB6-9C016AA2C4E5}" presName="rootText" presStyleLbl="node2" presStyleIdx="0" presStyleCnt="3" custScaleX="105159" custScaleY="118699" custLinFactNeighborX="29265" custLinFactNeighborY="1708">
        <dgm:presLayoutVars>
          <dgm:chPref val="3"/>
        </dgm:presLayoutVars>
      </dgm:prSet>
      <dgm:spPr>
        <a:prstGeom prst="rect">
          <a:avLst/>
        </a:prstGeom>
      </dgm:spPr>
      <dgm:t>
        <a:bodyPr/>
        <a:lstStyle/>
        <a:p>
          <a:endParaRPr lang="ru-RU"/>
        </a:p>
      </dgm:t>
    </dgm:pt>
    <dgm:pt modelId="{C84EB1B6-C304-463E-9621-09E4B8A37C58}" type="pres">
      <dgm:prSet presAssocID="{FDA61276-2533-4404-ADB6-9C016AA2C4E5}" presName="rootConnector" presStyleLbl="node2" presStyleIdx="0" presStyleCnt="3"/>
      <dgm:spPr/>
      <dgm:t>
        <a:bodyPr/>
        <a:lstStyle/>
        <a:p>
          <a:endParaRPr lang="ru-RU"/>
        </a:p>
      </dgm:t>
    </dgm:pt>
    <dgm:pt modelId="{0BD3F200-E2AC-426F-9833-F2D1312D55D4}" type="pres">
      <dgm:prSet presAssocID="{FDA61276-2533-4404-ADB6-9C016AA2C4E5}" presName="hierChild4" presStyleCnt="0"/>
      <dgm:spPr/>
      <dgm:t>
        <a:bodyPr/>
        <a:lstStyle/>
        <a:p>
          <a:endParaRPr lang="ru-RU"/>
        </a:p>
      </dgm:t>
    </dgm:pt>
    <dgm:pt modelId="{0D39066F-19EB-4B33-ABF7-5C64823B0104}" type="pres">
      <dgm:prSet presAssocID="{FDA61276-2533-4404-ADB6-9C016AA2C4E5}" presName="hierChild5" presStyleCnt="0"/>
      <dgm:spPr/>
      <dgm:t>
        <a:bodyPr/>
        <a:lstStyle/>
        <a:p>
          <a:endParaRPr lang="ru-RU"/>
        </a:p>
      </dgm:t>
    </dgm:pt>
    <dgm:pt modelId="{9D7D0FA9-F8A5-404F-B265-0F563B6A5035}" type="pres">
      <dgm:prSet presAssocID="{4E040AED-0A81-40FF-B4A0-172A3CFC192E}" presName="Name37" presStyleLbl="parChTrans1D2" presStyleIdx="1" presStyleCnt="5"/>
      <dgm:spPr>
        <a:custGeom>
          <a:avLst/>
          <a:gdLst/>
          <a:ahLst/>
          <a:cxnLst/>
          <a:rect l="0" t="0" r="0" b="0"/>
          <a:pathLst>
            <a:path>
              <a:moveTo>
                <a:pt x="52982" y="0"/>
              </a:moveTo>
              <a:lnTo>
                <a:pt x="52982" y="1046667"/>
              </a:lnTo>
              <a:lnTo>
                <a:pt x="45720" y="1046667"/>
              </a:lnTo>
              <a:lnTo>
                <a:pt x="45720" y="1181508"/>
              </a:lnTo>
            </a:path>
          </a:pathLst>
        </a:custGeom>
      </dgm:spPr>
      <dgm:t>
        <a:bodyPr/>
        <a:lstStyle/>
        <a:p>
          <a:endParaRPr lang="ru-RU"/>
        </a:p>
      </dgm:t>
    </dgm:pt>
    <dgm:pt modelId="{00B7997A-6B2F-4523-936C-024ED3E48EC5}" type="pres">
      <dgm:prSet presAssocID="{9C265DC9-4E49-41A4-BFAF-DA11BF528155}" presName="hierRoot2" presStyleCnt="0">
        <dgm:presLayoutVars>
          <dgm:hierBranch val="init"/>
        </dgm:presLayoutVars>
      </dgm:prSet>
      <dgm:spPr/>
      <dgm:t>
        <a:bodyPr/>
        <a:lstStyle/>
        <a:p>
          <a:endParaRPr lang="ru-RU"/>
        </a:p>
      </dgm:t>
    </dgm:pt>
    <dgm:pt modelId="{5ECCC8AF-A5EC-4C48-841E-FD83D9850389}" type="pres">
      <dgm:prSet presAssocID="{9C265DC9-4E49-41A4-BFAF-DA11BF528155}" presName="rootComposite" presStyleCnt="0"/>
      <dgm:spPr/>
      <dgm:t>
        <a:bodyPr/>
        <a:lstStyle/>
        <a:p>
          <a:endParaRPr lang="ru-RU"/>
        </a:p>
      </dgm:t>
    </dgm:pt>
    <dgm:pt modelId="{9533A7A8-2307-4D45-BB8E-C530818F947B}" type="pres">
      <dgm:prSet presAssocID="{9C265DC9-4E49-41A4-BFAF-DA11BF528155}" presName="rootText" presStyleLbl="node2" presStyleIdx="1" presStyleCnt="3" custScaleX="143552" custScaleY="119829" custLinFactNeighborX="13784" custLinFactNeighborY="578">
        <dgm:presLayoutVars>
          <dgm:chPref val="3"/>
        </dgm:presLayoutVars>
      </dgm:prSet>
      <dgm:spPr>
        <a:prstGeom prst="rect">
          <a:avLst/>
        </a:prstGeom>
      </dgm:spPr>
      <dgm:t>
        <a:bodyPr/>
        <a:lstStyle/>
        <a:p>
          <a:endParaRPr lang="ru-RU"/>
        </a:p>
      </dgm:t>
    </dgm:pt>
    <dgm:pt modelId="{15F7C9EB-7B5E-42A7-ACFA-C2005516EFD1}" type="pres">
      <dgm:prSet presAssocID="{9C265DC9-4E49-41A4-BFAF-DA11BF528155}" presName="rootConnector" presStyleLbl="node2" presStyleIdx="1" presStyleCnt="3"/>
      <dgm:spPr/>
      <dgm:t>
        <a:bodyPr/>
        <a:lstStyle/>
        <a:p>
          <a:endParaRPr lang="ru-RU"/>
        </a:p>
      </dgm:t>
    </dgm:pt>
    <dgm:pt modelId="{BB1F3D85-BFBC-4A13-A061-9140046309A2}" type="pres">
      <dgm:prSet presAssocID="{9C265DC9-4E49-41A4-BFAF-DA11BF528155}" presName="hierChild4" presStyleCnt="0"/>
      <dgm:spPr/>
      <dgm:t>
        <a:bodyPr/>
        <a:lstStyle/>
        <a:p>
          <a:endParaRPr lang="ru-RU"/>
        </a:p>
      </dgm:t>
    </dgm:pt>
    <dgm:pt modelId="{4EA23160-91A9-418F-8696-3E10804A0479}" type="pres">
      <dgm:prSet presAssocID="{9C265DC9-4E49-41A4-BFAF-DA11BF528155}" presName="hierChild5" presStyleCnt="0"/>
      <dgm:spPr/>
      <dgm:t>
        <a:bodyPr/>
        <a:lstStyle/>
        <a:p>
          <a:endParaRPr lang="ru-RU"/>
        </a:p>
      </dgm:t>
    </dgm:pt>
    <dgm:pt modelId="{8091D807-547A-48D8-ACA4-721E1AB46BA2}" type="pres">
      <dgm:prSet presAssocID="{92EC1F3C-F063-4A6E-BED0-A605A669E232}" presName="Name37" presStyleLbl="parChTrans1D2" presStyleIdx="2" presStyleCnt="5"/>
      <dgm:spPr>
        <a:custGeom>
          <a:avLst/>
          <a:gdLst/>
          <a:ahLst/>
          <a:cxnLst/>
          <a:rect l="0" t="0" r="0" b="0"/>
          <a:pathLst>
            <a:path>
              <a:moveTo>
                <a:pt x="0" y="0"/>
              </a:moveTo>
              <a:lnTo>
                <a:pt x="0" y="1046623"/>
              </a:lnTo>
              <a:lnTo>
                <a:pt x="1866656" y="1046623"/>
              </a:lnTo>
              <a:lnTo>
                <a:pt x="1866656" y="1181464"/>
              </a:lnTo>
            </a:path>
          </a:pathLst>
        </a:custGeom>
      </dgm:spPr>
      <dgm:t>
        <a:bodyPr/>
        <a:lstStyle/>
        <a:p>
          <a:endParaRPr lang="ru-RU"/>
        </a:p>
      </dgm:t>
    </dgm:pt>
    <dgm:pt modelId="{1F364817-6361-4C1F-9DB7-49B63B7851ED}" type="pres">
      <dgm:prSet presAssocID="{69F44A92-18FD-4A80-9B2F-630C7074337F}" presName="hierRoot2" presStyleCnt="0">
        <dgm:presLayoutVars>
          <dgm:hierBranch val="init"/>
        </dgm:presLayoutVars>
      </dgm:prSet>
      <dgm:spPr/>
      <dgm:t>
        <a:bodyPr/>
        <a:lstStyle/>
        <a:p>
          <a:endParaRPr lang="ru-RU"/>
        </a:p>
      </dgm:t>
    </dgm:pt>
    <dgm:pt modelId="{E6F11E77-06BD-48CA-9A2B-0C2989C9DA7A}" type="pres">
      <dgm:prSet presAssocID="{69F44A92-18FD-4A80-9B2F-630C7074337F}" presName="rootComposite" presStyleCnt="0"/>
      <dgm:spPr/>
      <dgm:t>
        <a:bodyPr/>
        <a:lstStyle/>
        <a:p>
          <a:endParaRPr lang="ru-RU"/>
        </a:p>
      </dgm:t>
    </dgm:pt>
    <dgm:pt modelId="{7C4A1426-A23E-4461-8174-E076E8C8D9BD}" type="pres">
      <dgm:prSet presAssocID="{69F44A92-18FD-4A80-9B2F-630C7074337F}" presName="rootText" presStyleLbl="node2" presStyleIdx="2" presStyleCnt="3" custScaleX="133858" custScaleY="116437">
        <dgm:presLayoutVars>
          <dgm:chPref val="3"/>
        </dgm:presLayoutVars>
      </dgm:prSet>
      <dgm:spPr>
        <a:prstGeom prst="rect">
          <a:avLst/>
        </a:prstGeom>
      </dgm:spPr>
      <dgm:t>
        <a:bodyPr/>
        <a:lstStyle/>
        <a:p>
          <a:endParaRPr lang="ru-RU"/>
        </a:p>
      </dgm:t>
    </dgm:pt>
    <dgm:pt modelId="{93C4ECBA-8A4E-4AAA-B73E-290C61447D6C}" type="pres">
      <dgm:prSet presAssocID="{69F44A92-18FD-4A80-9B2F-630C7074337F}" presName="rootConnector" presStyleLbl="node2" presStyleIdx="2" presStyleCnt="3"/>
      <dgm:spPr/>
      <dgm:t>
        <a:bodyPr/>
        <a:lstStyle/>
        <a:p>
          <a:endParaRPr lang="ru-RU"/>
        </a:p>
      </dgm:t>
    </dgm:pt>
    <dgm:pt modelId="{2A2E74A8-33A2-42D5-BC29-CB2F1E7C6FB9}" type="pres">
      <dgm:prSet presAssocID="{69F44A92-18FD-4A80-9B2F-630C7074337F}" presName="hierChild4" presStyleCnt="0"/>
      <dgm:spPr/>
      <dgm:t>
        <a:bodyPr/>
        <a:lstStyle/>
        <a:p>
          <a:endParaRPr lang="ru-RU"/>
        </a:p>
      </dgm:t>
    </dgm:pt>
    <dgm:pt modelId="{561A130F-AEA9-4117-AD2B-D4A696EA4ED9}" type="pres">
      <dgm:prSet presAssocID="{69F44A92-18FD-4A80-9B2F-630C7074337F}" presName="hierChild5" presStyleCnt="0"/>
      <dgm:spPr/>
      <dgm:t>
        <a:bodyPr/>
        <a:lstStyle/>
        <a:p>
          <a:endParaRPr lang="ru-RU"/>
        </a:p>
      </dgm:t>
    </dgm:pt>
    <dgm:pt modelId="{CBCF2EDE-48D9-4630-9C8D-B3A2DD0DE439}" type="pres">
      <dgm:prSet presAssocID="{EEF19A7A-EA01-4976-B5E0-02CA63DF19B5}" presName="hierChild3" presStyleCnt="0"/>
      <dgm:spPr/>
      <dgm:t>
        <a:bodyPr/>
        <a:lstStyle/>
        <a:p>
          <a:endParaRPr lang="ru-RU"/>
        </a:p>
      </dgm:t>
    </dgm:pt>
    <dgm:pt modelId="{D88BC5AC-B224-4B2F-B44A-642B0A99A9FA}" type="pres">
      <dgm:prSet presAssocID="{60FD9B7C-A52F-45AC-BCC9-58CDFEE5B6E2}" presName="Name111" presStyleLbl="parChTrans1D2" presStyleIdx="3" presStyleCnt="5"/>
      <dgm:spPr>
        <a:custGeom>
          <a:avLst/>
          <a:gdLst/>
          <a:ahLst/>
          <a:cxnLst/>
          <a:rect l="0" t="0" r="0" b="0"/>
          <a:pathLst>
            <a:path>
              <a:moveTo>
                <a:pt x="134841" y="0"/>
              </a:moveTo>
              <a:lnTo>
                <a:pt x="134841" y="590732"/>
              </a:lnTo>
              <a:lnTo>
                <a:pt x="0" y="590732"/>
              </a:lnTo>
            </a:path>
          </a:pathLst>
        </a:custGeom>
      </dgm:spPr>
      <dgm:t>
        <a:bodyPr/>
        <a:lstStyle/>
        <a:p>
          <a:endParaRPr lang="ru-RU"/>
        </a:p>
      </dgm:t>
    </dgm:pt>
    <dgm:pt modelId="{D15A812C-8029-46B4-9C71-9A3AB6A8CCD6}" type="pres">
      <dgm:prSet presAssocID="{088732CE-0EA6-4A3E-A718-E800CCAC4B91}" presName="hierRoot3" presStyleCnt="0">
        <dgm:presLayoutVars>
          <dgm:hierBranch val="init"/>
        </dgm:presLayoutVars>
      </dgm:prSet>
      <dgm:spPr/>
      <dgm:t>
        <a:bodyPr/>
        <a:lstStyle/>
        <a:p>
          <a:endParaRPr lang="ru-RU"/>
        </a:p>
      </dgm:t>
    </dgm:pt>
    <dgm:pt modelId="{48E8CA14-14E4-408D-8DB5-05D25E514FCF}" type="pres">
      <dgm:prSet presAssocID="{088732CE-0EA6-4A3E-A718-E800CCAC4B91}" presName="rootComposite3" presStyleCnt="0"/>
      <dgm:spPr/>
      <dgm:t>
        <a:bodyPr/>
        <a:lstStyle/>
        <a:p>
          <a:endParaRPr lang="ru-RU"/>
        </a:p>
      </dgm:t>
    </dgm:pt>
    <dgm:pt modelId="{95DD0108-18DB-4B9A-88CF-4D895D9FFB72}" type="pres">
      <dgm:prSet presAssocID="{088732CE-0EA6-4A3E-A718-E800CCAC4B91}" presName="rootText3" presStyleLbl="asst1" presStyleIdx="0" presStyleCnt="2" custScaleX="111105">
        <dgm:presLayoutVars>
          <dgm:chPref val="3"/>
        </dgm:presLayoutVars>
      </dgm:prSet>
      <dgm:spPr>
        <a:prstGeom prst="rect">
          <a:avLst/>
        </a:prstGeom>
      </dgm:spPr>
      <dgm:t>
        <a:bodyPr/>
        <a:lstStyle/>
        <a:p>
          <a:endParaRPr lang="ru-RU"/>
        </a:p>
      </dgm:t>
    </dgm:pt>
    <dgm:pt modelId="{6F1FEBCD-74EC-4417-9561-4F41590E0CBE}" type="pres">
      <dgm:prSet presAssocID="{088732CE-0EA6-4A3E-A718-E800CCAC4B91}" presName="rootConnector3" presStyleLbl="asst1" presStyleIdx="0" presStyleCnt="2"/>
      <dgm:spPr/>
      <dgm:t>
        <a:bodyPr/>
        <a:lstStyle/>
        <a:p>
          <a:endParaRPr lang="ru-RU"/>
        </a:p>
      </dgm:t>
    </dgm:pt>
    <dgm:pt modelId="{856AED91-2676-44A7-BEE1-CE5ABEA0B072}" type="pres">
      <dgm:prSet presAssocID="{088732CE-0EA6-4A3E-A718-E800CCAC4B91}" presName="hierChild6" presStyleCnt="0"/>
      <dgm:spPr/>
      <dgm:t>
        <a:bodyPr/>
        <a:lstStyle/>
        <a:p>
          <a:endParaRPr lang="ru-RU"/>
        </a:p>
      </dgm:t>
    </dgm:pt>
    <dgm:pt modelId="{5A2542C3-CBE0-4C7C-A133-0637155878CC}" type="pres">
      <dgm:prSet presAssocID="{088732CE-0EA6-4A3E-A718-E800CCAC4B91}" presName="hierChild7" presStyleCnt="0"/>
      <dgm:spPr/>
      <dgm:t>
        <a:bodyPr/>
        <a:lstStyle/>
        <a:p>
          <a:endParaRPr lang="ru-RU"/>
        </a:p>
      </dgm:t>
    </dgm:pt>
    <dgm:pt modelId="{8ACCD03F-999C-4C7C-ABB7-73AB820C56C6}" type="pres">
      <dgm:prSet presAssocID="{741D3B44-E4D1-42D4-AD8F-EE2C0FD4BA9D}" presName="Name111" presStyleLbl="parChTrans1D2" presStyleIdx="4" presStyleCnt="5"/>
      <dgm:spPr>
        <a:custGeom>
          <a:avLst/>
          <a:gdLst/>
          <a:ahLst/>
          <a:cxnLst/>
          <a:rect l="0" t="0" r="0" b="0"/>
          <a:pathLst>
            <a:path>
              <a:moveTo>
                <a:pt x="0" y="0"/>
              </a:moveTo>
              <a:lnTo>
                <a:pt x="0" y="590732"/>
              </a:lnTo>
              <a:lnTo>
                <a:pt x="134841" y="590732"/>
              </a:lnTo>
            </a:path>
          </a:pathLst>
        </a:custGeom>
      </dgm:spPr>
      <dgm:t>
        <a:bodyPr/>
        <a:lstStyle/>
        <a:p>
          <a:endParaRPr lang="ru-RU"/>
        </a:p>
      </dgm:t>
    </dgm:pt>
    <dgm:pt modelId="{D90515FA-1B5C-4711-B3DC-E4A3D94FB55B}" type="pres">
      <dgm:prSet presAssocID="{7640A85D-5C14-4B86-AD48-766C4A5616CF}" presName="hierRoot3" presStyleCnt="0">
        <dgm:presLayoutVars>
          <dgm:hierBranch val="init"/>
        </dgm:presLayoutVars>
      </dgm:prSet>
      <dgm:spPr/>
      <dgm:t>
        <a:bodyPr/>
        <a:lstStyle/>
        <a:p>
          <a:endParaRPr lang="ru-RU"/>
        </a:p>
      </dgm:t>
    </dgm:pt>
    <dgm:pt modelId="{BC076503-B95C-46CC-9924-7E8D464A1056}" type="pres">
      <dgm:prSet presAssocID="{7640A85D-5C14-4B86-AD48-766C4A5616CF}" presName="rootComposite3" presStyleCnt="0"/>
      <dgm:spPr/>
      <dgm:t>
        <a:bodyPr/>
        <a:lstStyle/>
        <a:p>
          <a:endParaRPr lang="ru-RU"/>
        </a:p>
      </dgm:t>
    </dgm:pt>
    <dgm:pt modelId="{D0D3D2D7-1D46-4B65-9AF0-A7CF4AB9B9A9}" type="pres">
      <dgm:prSet presAssocID="{7640A85D-5C14-4B86-AD48-766C4A5616CF}" presName="rootText3" presStyleLbl="asst1" presStyleIdx="1" presStyleCnt="2" custScaleX="111105">
        <dgm:presLayoutVars>
          <dgm:chPref val="3"/>
        </dgm:presLayoutVars>
      </dgm:prSet>
      <dgm:spPr>
        <a:prstGeom prst="rect">
          <a:avLst/>
        </a:prstGeom>
      </dgm:spPr>
      <dgm:t>
        <a:bodyPr/>
        <a:lstStyle/>
        <a:p>
          <a:endParaRPr lang="ru-RU"/>
        </a:p>
      </dgm:t>
    </dgm:pt>
    <dgm:pt modelId="{08331546-DA94-4413-A249-098EF9BE45B1}" type="pres">
      <dgm:prSet presAssocID="{7640A85D-5C14-4B86-AD48-766C4A5616CF}" presName="rootConnector3" presStyleLbl="asst1" presStyleIdx="1" presStyleCnt="2"/>
      <dgm:spPr/>
      <dgm:t>
        <a:bodyPr/>
        <a:lstStyle/>
        <a:p>
          <a:endParaRPr lang="ru-RU"/>
        </a:p>
      </dgm:t>
    </dgm:pt>
    <dgm:pt modelId="{D9E0A133-DE79-4408-93FE-C438CE27F43A}" type="pres">
      <dgm:prSet presAssocID="{7640A85D-5C14-4B86-AD48-766C4A5616CF}" presName="hierChild6" presStyleCnt="0"/>
      <dgm:spPr/>
      <dgm:t>
        <a:bodyPr/>
        <a:lstStyle/>
        <a:p>
          <a:endParaRPr lang="ru-RU"/>
        </a:p>
      </dgm:t>
    </dgm:pt>
    <dgm:pt modelId="{19DF7E0A-D523-4BBA-ABDC-EB8C15F3BB65}" type="pres">
      <dgm:prSet presAssocID="{7640A85D-5C14-4B86-AD48-766C4A5616CF}" presName="hierChild7" presStyleCnt="0"/>
      <dgm:spPr/>
      <dgm:t>
        <a:bodyPr/>
        <a:lstStyle/>
        <a:p>
          <a:endParaRPr lang="ru-RU"/>
        </a:p>
      </dgm:t>
    </dgm:pt>
  </dgm:ptLst>
  <dgm:cxnLst>
    <dgm:cxn modelId="{1D40318F-03D7-4B19-95DE-BC3525CCBF44}" srcId="{EEF19A7A-EA01-4976-B5E0-02CA63DF19B5}" destId="{FDA61276-2533-4404-ADB6-9C016AA2C4E5}" srcOrd="2" destOrd="0" parTransId="{F0C2165B-8D2C-4754-9175-59C163B78693}" sibTransId="{9F987047-E7F0-4EDA-B24A-8747A7636633}"/>
    <dgm:cxn modelId="{2E4F04C5-5047-4D08-BB9B-E9B6FCEB1C69}" srcId="{EEF19A7A-EA01-4976-B5E0-02CA63DF19B5}" destId="{69F44A92-18FD-4A80-9B2F-630C7074337F}" srcOrd="4" destOrd="0" parTransId="{92EC1F3C-F063-4A6E-BED0-A605A669E232}" sibTransId="{DF6629D7-1283-4C8B-9593-19DA95AD2C33}"/>
    <dgm:cxn modelId="{C87A81AE-3411-49E6-8AA6-3D6858186BDF}" type="presOf" srcId="{7640A85D-5C14-4B86-AD48-766C4A5616CF}" destId="{08331546-DA94-4413-A249-098EF9BE45B1}" srcOrd="1" destOrd="0" presId="urn:microsoft.com/office/officeart/2005/8/layout/orgChart1"/>
    <dgm:cxn modelId="{F9ADD375-8736-4692-8238-3A77AB6538A2}" type="presOf" srcId="{EEF19A7A-EA01-4976-B5E0-02CA63DF19B5}" destId="{7113BB09-50CC-48F6-B501-ED754A88BD2C}" srcOrd="0" destOrd="0" presId="urn:microsoft.com/office/officeart/2005/8/layout/orgChart1"/>
    <dgm:cxn modelId="{967E2732-425E-4B7B-A22F-F825F158A842}" type="presOf" srcId="{9C265DC9-4E49-41A4-BFAF-DA11BF528155}" destId="{15F7C9EB-7B5E-42A7-ACFA-C2005516EFD1}" srcOrd="1" destOrd="0" presId="urn:microsoft.com/office/officeart/2005/8/layout/orgChart1"/>
    <dgm:cxn modelId="{23631BE7-3FD6-4318-95B8-3516A76D85B2}" type="presOf" srcId="{60FD9B7C-A52F-45AC-BCC9-58CDFEE5B6E2}" destId="{D88BC5AC-B224-4B2F-B44A-642B0A99A9FA}" srcOrd="0" destOrd="0" presId="urn:microsoft.com/office/officeart/2005/8/layout/orgChart1"/>
    <dgm:cxn modelId="{73882B33-C521-4607-A455-3B8E82EC075E}" type="presOf" srcId="{69F44A92-18FD-4A80-9B2F-630C7074337F}" destId="{7C4A1426-A23E-4461-8174-E076E8C8D9BD}" srcOrd="0" destOrd="0" presId="urn:microsoft.com/office/officeart/2005/8/layout/orgChart1"/>
    <dgm:cxn modelId="{780CBAE9-5A3F-4EE0-9458-01C82E5BC6AD}" type="presOf" srcId="{69F44A92-18FD-4A80-9B2F-630C7074337F}" destId="{93C4ECBA-8A4E-4AAA-B73E-290C61447D6C}" srcOrd="1" destOrd="0" presId="urn:microsoft.com/office/officeart/2005/8/layout/orgChart1"/>
    <dgm:cxn modelId="{25E6E4B1-4BFE-462C-B9EC-1473FB73896E}" type="presOf" srcId="{088732CE-0EA6-4A3E-A718-E800CCAC4B91}" destId="{95DD0108-18DB-4B9A-88CF-4D895D9FFB72}" srcOrd="0" destOrd="0" presId="urn:microsoft.com/office/officeart/2005/8/layout/orgChart1"/>
    <dgm:cxn modelId="{C5CD62FF-4FB6-4AF5-8236-C60D252FAAB1}" type="presOf" srcId="{FDA61276-2533-4404-ADB6-9C016AA2C4E5}" destId="{C84EB1B6-C304-463E-9621-09E4B8A37C58}" srcOrd="1" destOrd="0" presId="urn:microsoft.com/office/officeart/2005/8/layout/orgChart1"/>
    <dgm:cxn modelId="{EFCA404B-6B90-475D-8457-16AF05B4A253}" type="presOf" srcId="{F0C2165B-8D2C-4754-9175-59C163B78693}" destId="{DB9B603F-42CB-4DC3-8E70-5F16E74BB785}" srcOrd="0" destOrd="0" presId="urn:microsoft.com/office/officeart/2005/8/layout/orgChart1"/>
    <dgm:cxn modelId="{17484000-10DB-461E-9E17-4595917212A7}" type="presOf" srcId="{92EC1F3C-F063-4A6E-BED0-A605A669E232}" destId="{8091D807-547A-48D8-ACA4-721E1AB46BA2}" srcOrd="0" destOrd="0" presId="urn:microsoft.com/office/officeart/2005/8/layout/orgChart1"/>
    <dgm:cxn modelId="{B9A9BA33-5D08-431A-BD83-20B707721C30}" type="presOf" srcId="{EEF19A7A-EA01-4976-B5E0-02CA63DF19B5}" destId="{B7AF1F9C-BDB5-4288-A238-B73C1D9D0A8F}" srcOrd="1" destOrd="0" presId="urn:microsoft.com/office/officeart/2005/8/layout/orgChart1"/>
    <dgm:cxn modelId="{67714FD0-0F91-415E-A05B-2A31583D9428}" type="presOf" srcId="{741D3B44-E4D1-42D4-AD8F-EE2C0FD4BA9D}" destId="{8ACCD03F-999C-4C7C-ABB7-73AB820C56C6}" srcOrd="0" destOrd="0" presId="urn:microsoft.com/office/officeart/2005/8/layout/orgChart1"/>
    <dgm:cxn modelId="{2BF18DD5-FD47-4D87-AEC2-46AAD72507DC}" type="presOf" srcId="{36C5EC66-3FCB-43A8-941E-DFE1668B997E}" destId="{AA8C6C46-93A5-496C-ADE2-B41E9F3FF7AD}" srcOrd="0" destOrd="0" presId="urn:microsoft.com/office/officeart/2005/8/layout/orgChart1"/>
    <dgm:cxn modelId="{3DF8B4AF-2EAC-4890-9408-FDBDB9C01C59}" srcId="{36C5EC66-3FCB-43A8-941E-DFE1668B997E}" destId="{EEF19A7A-EA01-4976-B5E0-02CA63DF19B5}" srcOrd="0" destOrd="0" parTransId="{DE7B0281-ED88-49F3-B783-8CAEF4423B0E}" sibTransId="{B8BED680-1070-46CD-8219-8435D7370385}"/>
    <dgm:cxn modelId="{656D4E66-F9A3-4ECB-8D96-02C37B6ED2FD}" type="presOf" srcId="{088732CE-0EA6-4A3E-A718-E800CCAC4B91}" destId="{6F1FEBCD-74EC-4417-9561-4F41590E0CBE}" srcOrd="1" destOrd="0" presId="urn:microsoft.com/office/officeart/2005/8/layout/orgChart1"/>
    <dgm:cxn modelId="{9D1B6D1F-0669-411C-AC3F-BBBB0397B3CA}" srcId="{EEF19A7A-EA01-4976-B5E0-02CA63DF19B5}" destId="{7640A85D-5C14-4B86-AD48-766C4A5616CF}" srcOrd="1" destOrd="0" parTransId="{741D3B44-E4D1-42D4-AD8F-EE2C0FD4BA9D}" sibTransId="{2D0C36C1-B302-41FE-9639-A0979CD9614A}"/>
    <dgm:cxn modelId="{53331057-6506-4670-A77F-A1093AA3F09C}" type="presOf" srcId="{9C265DC9-4E49-41A4-BFAF-DA11BF528155}" destId="{9533A7A8-2307-4D45-BB8E-C530818F947B}" srcOrd="0" destOrd="0" presId="urn:microsoft.com/office/officeart/2005/8/layout/orgChart1"/>
    <dgm:cxn modelId="{BC709826-D270-49CE-BBEB-7514E9EA332E}" type="presOf" srcId="{FDA61276-2533-4404-ADB6-9C016AA2C4E5}" destId="{D062314F-F2CC-41D3-A2A6-F82BDA5B07E8}" srcOrd="0" destOrd="0" presId="urn:microsoft.com/office/officeart/2005/8/layout/orgChart1"/>
    <dgm:cxn modelId="{8E4210AC-B947-42C6-92D5-17C63E9463BB}" type="presOf" srcId="{4E040AED-0A81-40FF-B4A0-172A3CFC192E}" destId="{9D7D0FA9-F8A5-404F-B265-0F563B6A5035}" srcOrd="0" destOrd="0" presId="urn:microsoft.com/office/officeart/2005/8/layout/orgChart1"/>
    <dgm:cxn modelId="{D2658570-0BF7-4E05-9A8D-ECFCEE3403AC}" srcId="{EEF19A7A-EA01-4976-B5E0-02CA63DF19B5}" destId="{088732CE-0EA6-4A3E-A718-E800CCAC4B91}" srcOrd="0" destOrd="0" parTransId="{60FD9B7C-A52F-45AC-BCC9-58CDFEE5B6E2}" sibTransId="{509819E0-9390-4052-80B9-38ED15C3BC48}"/>
    <dgm:cxn modelId="{29C9F837-3A92-48EB-BBD5-99175DA43F89}" srcId="{EEF19A7A-EA01-4976-B5E0-02CA63DF19B5}" destId="{9C265DC9-4E49-41A4-BFAF-DA11BF528155}" srcOrd="3" destOrd="0" parTransId="{4E040AED-0A81-40FF-B4A0-172A3CFC192E}" sibTransId="{081024F0-780E-4D48-996A-99FE3AD86AF9}"/>
    <dgm:cxn modelId="{47A63802-8065-48A7-823A-5000D90E6496}" type="presOf" srcId="{7640A85D-5C14-4B86-AD48-766C4A5616CF}" destId="{D0D3D2D7-1D46-4B65-9AF0-A7CF4AB9B9A9}" srcOrd="0" destOrd="0" presId="urn:microsoft.com/office/officeart/2005/8/layout/orgChart1"/>
    <dgm:cxn modelId="{F88852DD-B031-48B9-B237-5DF1F1A80D6A}" type="presParOf" srcId="{AA8C6C46-93A5-496C-ADE2-B41E9F3FF7AD}" destId="{CCA0F8CD-D673-4CBF-ADDD-A9839AB6A8B3}" srcOrd="0" destOrd="0" presId="urn:microsoft.com/office/officeart/2005/8/layout/orgChart1"/>
    <dgm:cxn modelId="{F39D60DD-7178-4C04-9B55-A93E46F3207C}" type="presParOf" srcId="{CCA0F8CD-D673-4CBF-ADDD-A9839AB6A8B3}" destId="{4D80105B-1771-4A29-A062-94C27EC26423}" srcOrd="0" destOrd="0" presId="urn:microsoft.com/office/officeart/2005/8/layout/orgChart1"/>
    <dgm:cxn modelId="{F2E177F8-DE2F-4230-8538-0C1FEF1F5E1D}" type="presParOf" srcId="{4D80105B-1771-4A29-A062-94C27EC26423}" destId="{7113BB09-50CC-48F6-B501-ED754A88BD2C}" srcOrd="0" destOrd="0" presId="urn:microsoft.com/office/officeart/2005/8/layout/orgChart1"/>
    <dgm:cxn modelId="{1224910C-C71E-43DA-9B60-D0FA202FC4A9}" type="presParOf" srcId="{4D80105B-1771-4A29-A062-94C27EC26423}" destId="{B7AF1F9C-BDB5-4288-A238-B73C1D9D0A8F}" srcOrd="1" destOrd="0" presId="urn:microsoft.com/office/officeart/2005/8/layout/orgChart1"/>
    <dgm:cxn modelId="{640F9D37-6351-4ED6-8130-9120593CED2F}" type="presParOf" srcId="{CCA0F8CD-D673-4CBF-ADDD-A9839AB6A8B3}" destId="{984F81FA-313B-4F75-B1A2-6EDBC9C11246}" srcOrd="1" destOrd="0" presId="urn:microsoft.com/office/officeart/2005/8/layout/orgChart1"/>
    <dgm:cxn modelId="{167FBA79-4172-4B34-9FD1-7604F2CB4B90}" type="presParOf" srcId="{984F81FA-313B-4F75-B1A2-6EDBC9C11246}" destId="{DB9B603F-42CB-4DC3-8E70-5F16E74BB785}" srcOrd="0" destOrd="0" presId="urn:microsoft.com/office/officeart/2005/8/layout/orgChart1"/>
    <dgm:cxn modelId="{64246C3C-42F5-4D21-8A25-C67B65DA678B}" type="presParOf" srcId="{984F81FA-313B-4F75-B1A2-6EDBC9C11246}" destId="{E8390B93-4285-4E9A-A674-01B87767D845}" srcOrd="1" destOrd="0" presId="urn:microsoft.com/office/officeart/2005/8/layout/orgChart1"/>
    <dgm:cxn modelId="{06A774FC-A37C-45DE-AE38-3FA0E001A87B}" type="presParOf" srcId="{E8390B93-4285-4E9A-A674-01B87767D845}" destId="{4B20D104-159B-4198-939A-761E98C99D7D}" srcOrd="0" destOrd="0" presId="urn:microsoft.com/office/officeart/2005/8/layout/orgChart1"/>
    <dgm:cxn modelId="{4F98E8F6-B492-4A55-A20E-F79E904E65E7}" type="presParOf" srcId="{4B20D104-159B-4198-939A-761E98C99D7D}" destId="{D062314F-F2CC-41D3-A2A6-F82BDA5B07E8}" srcOrd="0" destOrd="0" presId="urn:microsoft.com/office/officeart/2005/8/layout/orgChart1"/>
    <dgm:cxn modelId="{AB9AAE2B-0734-4FE2-9453-D6E1CAA8A815}" type="presParOf" srcId="{4B20D104-159B-4198-939A-761E98C99D7D}" destId="{C84EB1B6-C304-463E-9621-09E4B8A37C58}" srcOrd="1" destOrd="0" presId="urn:microsoft.com/office/officeart/2005/8/layout/orgChart1"/>
    <dgm:cxn modelId="{0EB02019-88C5-4837-9D05-7551DC0C2B87}" type="presParOf" srcId="{E8390B93-4285-4E9A-A674-01B87767D845}" destId="{0BD3F200-E2AC-426F-9833-F2D1312D55D4}" srcOrd="1" destOrd="0" presId="urn:microsoft.com/office/officeart/2005/8/layout/orgChart1"/>
    <dgm:cxn modelId="{B3055869-5029-4490-B002-D09D44346B9A}" type="presParOf" srcId="{E8390B93-4285-4E9A-A674-01B87767D845}" destId="{0D39066F-19EB-4B33-ABF7-5C64823B0104}" srcOrd="2" destOrd="0" presId="urn:microsoft.com/office/officeart/2005/8/layout/orgChart1"/>
    <dgm:cxn modelId="{BFD15994-B470-4415-933B-2BF696638C39}" type="presParOf" srcId="{984F81FA-313B-4F75-B1A2-6EDBC9C11246}" destId="{9D7D0FA9-F8A5-404F-B265-0F563B6A5035}" srcOrd="2" destOrd="0" presId="urn:microsoft.com/office/officeart/2005/8/layout/orgChart1"/>
    <dgm:cxn modelId="{D2C22310-F250-4E10-A9CF-97DE2B596376}" type="presParOf" srcId="{984F81FA-313B-4F75-B1A2-6EDBC9C11246}" destId="{00B7997A-6B2F-4523-936C-024ED3E48EC5}" srcOrd="3" destOrd="0" presId="urn:microsoft.com/office/officeart/2005/8/layout/orgChart1"/>
    <dgm:cxn modelId="{7E856698-1462-46D8-9B36-8F528918487D}" type="presParOf" srcId="{00B7997A-6B2F-4523-936C-024ED3E48EC5}" destId="{5ECCC8AF-A5EC-4C48-841E-FD83D9850389}" srcOrd="0" destOrd="0" presId="urn:microsoft.com/office/officeart/2005/8/layout/orgChart1"/>
    <dgm:cxn modelId="{553EC39D-075E-43BD-A05C-5898BAE68262}" type="presParOf" srcId="{5ECCC8AF-A5EC-4C48-841E-FD83D9850389}" destId="{9533A7A8-2307-4D45-BB8E-C530818F947B}" srcOrd="0" destOrd="0" presId="urn:microsoft.com/office/officeart/2005/8/layout/orgChart1"/>
    <dgm:cxn modelId="{569B495C-E4E9-4AA0-A7D2-B38A3A2E7496}" type="presParOf" srcId="{5ECCC8AF-A5EC-4C48-841E-FD83D9850389}" destId="{15F7C9EB-7B5E-42A7-ACFA-C2005516EFD1}" srcOrd="1" destOrd="0" presId="urn:microsoft.com/office/officeart/2005/8/layout/orgChart1"/>
    <dgm:cxn modelId="{A126AAEA-4F11-4A81-8965-970E0E78DA9A}" type="presParOf" srcId="{00B7997A-6B2F-4523-936C-024ED3E48EC5}" destId="{BB1F3D85-BFBC-4A13-A061-9140046309A2}" srcOrd="1" destOrd="0" presId="urn:microsoft.com/office/officeart/2005/8/layout/orgChart1"/>
    <dgm:cxn modelId="{A5E64A8F-1602-4771-803B-0EF48EA4D65A}" type="presParOf" srcId="{00B7997A-6B2F-4523-936C-024ED3E48EC5}" destId="{4EA23160-91A9-418F-8696-3E10804A0479}" srcOrd="2" destOrd="0" presId="urn:microsoft.com/office/officeart/2005/8/layout/orgChart1"/>
    <dgm:cxn modelId="{B72DB0F8-02D0-4F35-B729-F2B864215238}" type="presParOf" srcId="{984F81FA-313B-4F75-B1A2-6EDBC9C11246}" destId="{8091D807-547A-48D8-ACA4-721E1AB46BA2}" srcOrd="4" destOrd="0" presId="urn:microsoft.com/office/officeart/2005/8/layout/orgChart1"/>
    <dgm:cxn modelId="{3DBA3067-BACF-4E2E-B80C-9AE46D3C66B1}" type="presParOf" srcId="{984F81FA-313B-4F75-B1A2-6EDBC9C11246}" destId="{1F364817-6361-4C1F-9DB7-49B63B7851ED}" srcOrd="5" destOrd="0" presId="urn:microsoft.com/office/officeart/2005/8/layout/orgChart1"/>
    <dgm:cxn modelId="{D3BB0A70-9A08-45D5-82C5-73CE2EAB4BA5}" type="presParOf" srcId="{1F364817-6361-4C1F-9DB7-49B63B7851ED}" destId="{E6F11E77-06BD-48CA-9A2B-0C2989C9DA7A}" srcOrd="0" destOrd="0" presId="urn:microsoft.com/office/officeart/2005/8/layout/orgChart1"/>
    <dgm:cxn modelId="{E69FB5AC-502A-407B-96DC-46BB1E866CFB}" type="presParOf" srcId="{E6F11E77-06BD-48CA-9A2B-0C2989C9DA7A}" destId="{7C4A1426-A23E-4461-8174-E076E8C8D9BD}" srcOrd="0" destOrd="0" presId="urn:microsoft.com/office/officeart/2005/8/layout/orgChart1"/>
    <dgm:cxn modelId="{DF6F91D0-0483-4C61-B1C2-3384AD073319}" type="presParOf" srcId="{E6F11E77-06BD-48CA-9A2B-0C2989C9DA7A}" destId="{93C4ECBA-8A4E-4AAA-B73E-290C61447D6C}" srcOrd="1" destOrd="0" presId="urn:microsoft.com/office/officeart/2005/8/layout/orgChart1"/>
    <dgm:cxn modelId="{71957A80-D02B-489C-83E4-FC234AC5562B}" type="presParOf" srcId="{1F364817-6361-4C1F-9DB7-49B63B7851ED}" destId="{2A2E74A8-33A2-42D5-BC29-CB2F1E7C6FB9}" srcOrd="1" destOrd="0" presId="urn:microsoft.com/office/officeart/2005/8/layout/orgChart1"/>
    <dgm:cxn modelId="{16581AB5-A3FD-4984-9C8F-B1057CA104E4}" type="presParOf" srcId="{1F364817-6361-4C1F-9DB7-49B63B7851ED}" destId="{561A130F-AEA9-4117-AD2B-D4A696EA4ED9}" srcOrd="2" destOrd="0" presId="urn:microsoft.com/office/officeart/2005/8/layout/orgChart1"/>
    <dgm:cxn modelId="{8E24EA7B-D112-4246-BD4E-64F97596A3D4}" type="presParOf" srcId="{CCA0F8CD-D673-4CBF-ADDD-A9839AB6A8B3}" destId="{CBCF2EDE-48D9-4630-9C8D-B3A2DD0DE439}" srcOrd="2" destOrd="0" presId="urn:microsoft.com/office/officeart/2005/8/layout/orgChart1"/>
    <dgm:cxn modelId="{63DF147D-37EA-44DA-9F01-557AD5EDE6B7}" type="presParOf" srcId="{CBCF2EDE-48D9-4630-9C8D-B3A2DD0DE439}" destId="{D88BC5AC-B224-4B2F-B44A-642B0A99A9FA}" srcOrd="0" destOrd="0" presId="urn:microsoft.com/office/officeart/2005/8/layout/orgChart1"/>
    <dgm:cxn modelId="{04514D24-2D9C-41EC-8268-49B4D90F1DB1}" type="presParOf" srcId="{CBCF2EDE-48D9-4630-9C8D-B3A2DD0DE439}" destId="{D15A812C-8029-46B4-9C71-9A3AB6A8CCD6}" srcOrd="1" destOrd="0" presId="urn:microsoft.com/office/officeart/2005/8/layout/orgChart1"/>
    <dgm:cxn modelId="{FA9B6405-A575-4C92-BD7E-B72DD55A6971}" type="presParOf" srcId="{D15A812C-8029-46B4-9C71-9A3AB6A8CCD6}" destId="{48E8CA14-14E4-408D-8DB5-05D25E514FCF}" srcOrd="0" destOrd="0" presId="urn:microsoft.com/office/officeart/2005/8/layout/orgChart1"/>
    <dgm:cxn modelId="{5BBF03A2-9FC6-4D1F-8464-40450E41B27B}" type="presParOf" srcId="{48E8CA14-14E4-408D-8DB5-05D25E514FCF}" destId="{95DD0108-18DB-4B9A-88CF-4D895D9FFB72}" srcOrd="0" destOrd="0" presId="urn:microsoft.com/office/officeart/2005/8/layout/orgChart1"/>
    <dgm:cxn modelId="{66B5D6EF-1C35-4F96-B8A9-03DEA0418637}" type="presParOf" srcId="{48E8CA14-14E4-408D-8DB5-05D25E514FCF}" destId="{6F1FEBCD-74EC-4417-9561-4F41590E0CBE}" srcOrd="1" destOrd="0" presId="urn:microsoft.com/office/officeart/2005/8/layout/orgChart1"/>
    <dgm:cxn modelId="{F59B0AA4-F0F1-4A72-A2FF-95F03209DC0D}" type="presParOf" srcId="{D15A812C-8029-46B4-9C71-9A3AB6A8CCD6}" destId="{856AED91-2676-44A7-BEE1-CE5ABEA0B072}" srcOrd="1" destOrd="0" presId="urn:microsoft.com/office/officeart/2005/8/layout/orgChart1"/>
    <dgm:cxn modelId="{897CE819-04D5-42DF-A06D-BB6C63EDC2A9}" type="presParOf" srcId="{D15A812C-8029-46B4-9C71-9A3AB6A8CCD6}" destId="{5A2542C3-CBE0-4C7C-A133-0637155878CC}" srcOrd="2" destOrd="0" presId="urn:microsoft.com/office/officeart/2005/8/layout/orgChart1"/>
    <dgm:cxn modelId="{1DE97295-5DD0-4565-A138-F4E46BD45E98}" type="presParOf" srcId="{CBCF2EDE-48D9-4630-9C8D-B3A2DD0DE439}" destId="{8ACCD03F-999C-4C7C-ABB7-73AB820C56C6}" srcOrd="2" destOrd="0" presId="urn:microsoft.com/office/officeart/2005/8/layout/orgChart1"/>
    <dgm:cxn modelId="{1DE97CB0-218C-471D-A92E-4AD14F56F472}" type="presParOf" srcId="{CBCF2EDE-48D9-4630-9C8D-B3A2DD0DE439}" destId="{D90515FA-1B5C-4711-B3DC-E4A3D94FB55B}" srcOrd="3" destOrd="0" presId="urn:microsoft.com/office/officeart/2005/8/layout/orgChart1"/>
    <dgm:cxn modelId="{132CC15D-9711-425A-9693-A37E8B1DF8D8}" type="presParOf" srcId="{D90515FA-1B5C-4711-B3DC-E4A3D94FB55B}" destId="{BC076503-B95C-46CC-9924-7E8D464A1056}" srcOrd="0" destOrd="0" presId="urn:microsoft.com/office/officeart/2005/8/layout/orgChart1"/>
    <dgm:cxn modelId="{9F6F7FEF-946F-4B0D-8BEB-F24EC7CCB4F4}" type="presParOf" srcId="{BC076503-B95C-46CC-9924-7E8D464A1056}" destId="{D0D3D2D7-1D46-4B65-9AF0-A7CF4AB9B9A9}" srcOrd="0" destOrd="0" presId="urn:microsoft.com/office/officeart/2005/8/layout/orgChart1"/>
    <dgm:cxn modelId="{7C8D524A-DDEE-4763-A6FE-64B907823D90}" type="presParOf" srcId="{BC076503-B95C-46CC-9924-7E8D464A1056}" destId="{08331546-DA94-4413-A249-098EF9BE45B1}" srcOrd="1" destOrd="0" presId="urn:microsoft.com/office/officeart/2005/8/layout/orgChart1"/>
    <dgm:cxn modelId="{EC70D6FB-365F-4000-9F19-19E0CDB64B28}" type="presParOf" srcId="{D90515FA-1B5C-4711-B3DC-E4A3D94FB55B}" destId="{D9E0A133-DE79-4408-93FE-C438CE27F43A}" srcOrd="1" destOrd="0" presId="urn:microsoft.com/office/officeart/2005/8/layout/orgChart1"/>
    <dgm:cxn modelId="{CB213BB4-5BEE-4684-8B92-5D66E368C266}" type="presParOf" srcId="{D90515FA-1B5C-4711-B3DC-E4A3D94FB55B}" destId="{19DF7E0A-D523-4BBA-ABDC-EB8C15F3BB65}" srcOrd="2" destOrd="0" presId="urn:microsoft.com/office/officeart/2005/8/layout/orgChar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69561A2-ED1C-4084-8363-7AB049E8B483}" type="doc">
      <dgm:prSet loTypeId="urn:microsoft.com/office/officeart/2005/8/layout/pyramid1" loCatId="pyramid" qsTypeId="urn:microsoft.com/office/officeart/2005/8/quickstyle/simple1" qsCatId="simple" csTypeId="urn:microsoft.com/office/officeart/2005/8/colors/accent0_1" csCatId="mainScheme" phldr="1"/>
      <dgm:spPr/>
    </dgm:pt>
    <dgm:pt modelId="{79CE51E1-6747-44EB-9ACB-0D17D26FAC5D}">
      <dgm:prSet phldrT="[Текст]" custT="1"/>
      <dgm:spPr>
        <a:xfrm>
          <a:off x="1816308" y="0"/>
          <a:ext cx="1826995"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Ірі </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фирмалар</a:t>
          </a:r>
        </a:p>
      </dgm:t>
    </dgm:pt>
    <dgm:pt modelId="{BBF4B75F-E5C9-4D21-B310-E7AE4AB3DE04}" type="parTrans" cxnId="{5465E86A-E7ED-4793-BD75-708156EFB9B9}">
      <dgm:prSet/>
      <dgm:spPr/>
      <dgm:t>
        <a:bodyPr/>
        <a:lstStyle/>
        <a:p>
          <a:endParaRPr lang="ru-RU"/>
        </a:p>
      </dgm:t>
    </dgm:pt>
    <dgm:pt modelId="{5D190CDF-918E-47B3-B8A0-157DBE84BD65}" type="sibTrans" cxnId="{5465E86A-E7ED-4793-BD75-708156EFB9B9}">
      <dgm:prSet/>
      <dgm:spPr/>
      <dgm:t>
        <a:bodyPr/>
        <a:lstStyle/>
        <a:p>
          <a:endParaRPr lang="ru-RU"/>
        </a:p>
      </dgm:t>
    </dgm:pt>
    <dgm:pt modelId="{85A6C61A-45F7-4218-9122-5E43C624585B}">
      <dgm:prSet phldrT="[Текст]" custT="1"/>
      <dgm:spPr>
        <a:xfrm>
          <a:off x="913498" y="1082722"/>
          <a:ext cx="3653991"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gm:t>
    </dgm:pt>
    <dgm:pt modelId="{5116967E-094B-4279-96E1-7FC8385AADE8}" type="parTrans" cxnId="{64C85780-1534-4415-8985-51D56D8298A0}">
      <dgm:prSet/>
      <dgm:spPr/>
      <dgm:t>
        <a:bodyPr/>
        <a:lstStyle/>
        <a:p>
          <a:endParaRPr lang="ru-RU"/>
        </a:p>
      </dgm:t>
    </dgm:pt>
    <dgm:pt modelId="{44FDCF28-5FC3-4E3A-90F0-99941F9392F2}" type="sibTrans" cxnId="{64C85780-1534-4415-8985-51D56D8298A0}">
      <dgm:prSet/>
      <dgm:spPr/>
      <dgm:t>
        <a:bodyPr/>
        <a:lstStyle/>
        <a:p>
          <a:endParaRPr lang="ru-RU"/>
        </a:p>
      </dgm:t>
    </dgm:pt>
    <dgm:pt modelId="{5A91F71D-0342-4FD4-B0BB-1595557FF1D3}">
      <dgm:prSet phldrT="[Текст]" custT="1"/>
      <dgm:spPr>
        <a:xfrm>
          <a:off x="0" y="2165444"/>
          <a:ext cx="5480987"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gm:t>
    </dgm:pt>
    <dgm:pt modelId="{FED70521-FB0E-471F-A64D-5DFB4B009DAF}" type="parTrans" cxnId="{62F44EDF-C77A-4481-82DD-7CB2EA553248}">
      <dgm:prSet/>
      <dgm:spPr/>
      <dgm:t>
        <a:bodyPr/>
        <a:lstStyle/>
        <a:p>
          <a:endParaRPr lang="ru-RU"/>
        </a:p>
      </dgm:t>
    </dgm:pt>
    <dgm:pt modelId="{61691116-F1D0-4D17-824F-A70FB0F802B3}" type="sibTrans" cxnId="{62F44EDF-C77A-4481-82DD-7CB2EA553248}">
      <dgm:prSet/>
      <dgm:spPr/>
      <dgm:t>
        <a:bodyPr/>
        <a:lstStyle/>
        <a:p>
          <a:endParaRPr lang="ru-RU"/>
        </a:p>
      </dgm:t>
    </dgm:pt>
    <dgm:pt modelId="{47724965-6AFA-4678-AC3A-92FE46EE98C0}" type="pres">
      <dgm:prSet presAssocID="{069561A2-ED1C-4084-8363-7AB049E8B483}" presName="Name0" presStyleCnt="0">
        <dgm:presLayoutVars>
          <dgm:dir/>
          <dgm:animLvl val="lvl"/>
          <dgm:resizeHandles val="exact"/>
        </dgm:presLayoutVars>
      </dgm:prSet>
      <dgm:spPr/>
    </dgm:pt>
    <dgm:pt modelId="{A24B7729-0031-4768-AD20-A13EDFD20E09}" type="pres">
      <dgm:prSet presAssocID="{79CE51E1-6747-44EB-9ACB-0D17D26FAC5D}" presName="Name8" presStyleCnt="0"/>
      <dgm:spPr/>
    </dgm:pt>
    <dgm:pt modelId="{B2A1F61A-A495-4B0C-844B-236E6A1DE849}" type="pres">
      <dgm:prSet presAssocID="{79CE51E1-6747-44EB-9ACB-0D17D26FAC5D}" presName="level" presStyleLbl="node1" presStyleIdx="0" presStyleCnt="3" custLinFactNeighborX="-585">
        <dgm:presLayoutVars>
          <dgm:chMax val="1"/>
          <dgm:bulletEnabled val="1"/>
        </dgm:presLayoutVars>
      </dgm:prSet>
      <dgm:spPr>
        <a:prstGeom prst="trapezoid">
          <a:avLst>
            <a:gd name="adj" fmla="val 84370"/>
          </a:avLst>
        </a:prstGeom>
      </dgm:spPr>
      <dgm:t>
        <a:bodyPr/>
        <a:lstStyle/>
        <a:p>
          <a:endParaRPr lang="ru-RU"/>
        </a:p>
      </dgm:t>
    </dgm:pt>
    <dgm:pt modelId="{CB033485-8713-49DE-AE6C-53740AB587CD}" type="pres">
      <dgm:prSet presAssocID="{79CE51E1-6747-44EB-9ACB-0D17D26FAC5D}" presName="levelTx" presStyleLbl="revTx" presStyleIdx="0" presStyleCnt="0">
        <dgm:presLayoutVars>
          <dgm:chMax val="1"/>
          <dgm:bulletEnabled val="1"/>
        </dgm:presLayoutVars>
      </dgm:prSet>
      <dgm:spPr/>
      <dgm:t>
        <a:bodyPr/>
        <a:lstStyle/>
        <a:p>
          <a:endParaRPr lang="ru-RU"/>
        </a:p>
      </dgm:t>
    </dgm:pt>
    <dgm:pt modelId="{5E8675A0-41E8-4260-97F2-650FA71DAE07}" type="pres">
      <dgm:prSet presAssocID="{85A6C61A-45F7-4218-9122-5E43C624585B}" presName="Name8" presStyleCnt="0"/>
      <dgm:spPr/>
    </dgm:pt>
    <dgm:pt modelId="{E8741458-BEA0-4C83-8DCB-542E5FAF5204}" type="pres">
      <dgm:prSet presAssocID="{85A6C61A-45F7-4218-9122-5E43C624585B}" presName="level" presStyleLbl="node1" presStyleIdx="1" presStyleCnt="3">
        <dgm:presLayoutVars>
          <dgm:chMax val="1"/>
          <dgm:bulletEnabled val="1"/>
        </dgm:presLayoutVars>
      </dgm:prSet>
      <dgm:spPr>
        <a:prstGeom prst="trapezoid">
          <a:avLst>
            <a:gd name="adj" fmla="val 84370"/>
          </a:avLst>
        </a:prstGeom>
      </dgm:spPr>
      <dgm:t>
        <a:bodyPr/>
        <a:lstStyle/>
        <a:p>
          <a:endParaRPr lang="ru-RU"/>
        </a:p>
      </dgm:t>
    </dgm:pt>
    <dgm:pt modelId="{4465A80D-F393-4F31-ABB0-6126F3005A5F}" type="pres">
      <dgm:prSet presAssocID="{85A6C61A-45F7-4218-9122-5E43C624585B}" presName="levelTx" presStyleLbl="revTx" presStyleIdx="0" presStyleCnt="0">
        <dgm:presLayoutVars>
          <dgm:chMax val="1"/>
          <dgm:bulletEnabled val="1"/>
        </dgm:presLayoutVars>
      </dgm:prSet>
      <dgm:spPr/>
      <dgm:t>
        <a:bodyPr/>
        <a:lstStyle/>
        <a:p>
          <a:endParaRPr lang="ru-RU"/>
        </a:p>
      </dgm:t>
    </dgm:pt>
    <dgm:pt modelId="{03C173A9-E585-4BAD-8BA5-889D3036AF02}" type="pres">
      <dgm:prSet presAssocID="{5A91F71D-0342-4FD4-B0BB-1595557FF1D3}" presName="Name8" presStyleCnt="0"/>
      <dgm:spPr/>
    </dgm:pt>
    <dgm:pt modelId="{417851F3-9C53-4442-AE95-5837A1D5389C}" type="pres">
      <dgm:prSet presAssocID="{5A91F71D-0342-4FD4-B0BB-1595557FF1D3}" presName="level" presStyleLbl="node1" presStyleIdx="2" presStyleCnt="3" custLinFactNeighborX="112" custLinFactNeighborY="0">
        <dgm:presLayoutVars>
          <dgm:chMax val="1"/>
          <dgm:bulletEnabled val="1"/>
        </dgm:presLayoutVars>
      </dgm:prSet>
      <dgm:spPr>
        <a:prstGeom prst="trapezoid">
          <a:avLst>
            <a:gd name="adj" fmla="val 84370"/>
          </a:avLst>
        </a:prstGeom>
      </dgm:spPr>
      <dgm:t>
        <a:bodyPr/>
        <a:lstStyle/>
        <a:p>
          <a:endParaRPr lang="ru-RU"/>
        </a:p>
      </dgm:t>
    </dgm:pt>
    <dgm:pt modelId="{045085D1-C182-4DC1-8BEE-8907900B995F}" type="pres">
      <dgm:prSet presAssocID="{5A91F71D-0342-4FD4-B0BB-1595557FF1D3}" presName="levelTx" presStyleLbl="revTx" presStyleIdx="0" presStyleCnt="0">
        <dgm:presLayoutVars>
          <dgm:chMax val="1"/>
          <dgm:bulletEnabled val="1"/>
        </dgm:presLayoutVars>
      </dgm:prSet>
      <dgm:spPr/>
      <dgm:t>
        <a:bodyPr/>
        <a:lstStyle/>
        <a:p>
          <a:endParaRPr lang="ru-RU"/>
        </a:p>
      </dgm:t>
    </dgm:pt>
  </dgm:ptLst>
  <dgm:cxnLst>
    <dgm:cxn modelId="{62F44EDF-C77A-4481-82DD-7CB2EA553248}" srcId="{069561A2-ED1C-4084-8363-7AB049E8B483}" destId="{5A91F71D-0342-4FD4-B0BB-1595557FF1D3}" srcOrd="2" destOrd="0" parTransId="{FED70521-FB0E-471F-A64D-5DFB4B009DAF}" sibTransId="{61691116-F1D0-4D17-824F-A70FB0F802B3}"/>
    <dgm:cxn modelId="{39D11DF5-9E9E-47BB-857A-87ECFFAB1D25}" type="presOf" srcId="{5A91F71D-0342-4FD4-B0BB-1595557FF1D3}" destId="{045085D1-C182-4DC1-8BEE-8907900B995F}" srcOrd="1" destOrd="0" presId="urn:microsoft.com/office/officeart/2005/8/layout/pyramid1"/>
    <dgm:cxn modelId="{43A6FE83-5D84-4DDA-8512-B4CAA19A5B76}" type="presOf" srcId="{069561A2-ED1C-4084-8363-7AB049E8B483}" destId="{47724965-6AFA-4678-AC3A-92FE46EE98C0}" srcOrd="0" destOrd="0" presId="urn:microsoft.com/office/officeart/2005/8/layout/pyramid1"/>
    <dgm:cxn modelId="{3FF5173D-16BC-441A-82F2-E00022758E6F}" type="presOf" srcId="{5A91F71D-0342-4FD4-B0BB-1595557FF1D3}" destId="{417851F3-9C53-4442-AE95-5837A1D5389C}" srcOrd="0" destOrd="0" presId="urn:microsoft.com/office/officeart/2005/8/layout/pyramid1"/>
    <dgm:cxn modelId="{5465E86A-E7ED-4793-BD75-708156EFB9B9}" srcId="{069561A2-ED1C-4084-8363-7AB049E8B483}" destId="{79CE51E1-6747-44EB-9ACB-0D17D26FAC5D}" srcOrd="0" destOrd="0" parTransId="{BBF4B75F-E5C9-4D21-B310-E7AE4AB3DE04}" sibTransId="{5D190CDF-918E-47B3-B8A0-157DBE84BD65}"/>
    <dgm:cxn modelId="{B32A03DA-B3F0-45EA-862F-B181271B02C8}" type="presOf" srcId="{85A6C61A-45F7-4218-9122-5E43C624585B}" destId="{E8741458-BEA0-4C83-8DCB-542E5FAF5204}" srcOrd="0" destOrd="0" presId="urn:microsoft.com/office/officeart/2005/8/layout/pyramid1"/>
    <dgm:cxn modelId="{65C49182-8BC4-4F70-A4DD-014D529C121C}" type="presOf" srcId="{79CE51E1-6747-44EB-9ACB-0D17D26FAC5D}" destId="{B2A1F61A-A495-4B0C-844B-236E6A1DE849}" srcOrd="0" destOrd="0" presId="urn:microsoft.com/office/officeart/2005/8/layout/pyramid1"/>
    <dgm:cxn modelId="{26C2F48A-69D4-4FA6-9038-18A7C3DE0B25}" type="presOf" srcId="{85A6C61A-45F7-4218-9122-5E43C624585B}" destId="{4465A80D-F393-4F31-ABB0-6126F3005A5F}" srcOrd="1" destOrd="0" presId="urn:microsoft.com/office/officeart/2005/8/layout/pyramid1"/>
    <dgm:cxn modelId="{559F3694-8E76-46F1-9FBE-1BD53B38B4FF}" type="presOf" srcId="{79CE51E1-6747-44EB-9ACB-0D17D26FAC5D}" destId="{CB033485-8713-49DE-AE6C-53740AB587CD}" srcOrd="1" destOrd="0" presId="urn:microsoft.com/office/officeart/2005/8/layout/pyramid1"/>
    <dgm:cxn modelId="{64C85780-1534-4415-8985-51D56D8298A0}" srcId="{069561A2-ED1C-4084-8363-7AB049E8B483}" destId="{85A6C61A-45F7-4218-9122-5E43C624585B}" srcOrd="1" destOrd="0" parTransId="{5116967E-094B-4279-96E1-7FC8385AADE8}" sibTransId="{44FDCF28-5FC3-4E3A-90F0-99941F9392F2}"/>
    <dgm:cxn modelId="{E25A6125-11A4-470A-BCB1-AD47509D1F43}" type="presParOf" srcId="{47724965-6AFA-4678-AC3A-92FE46EE98C0}" destId="{A24B7729-0031-4768-AD20-A13EDFD20E09}" srcOrd="0" destOrd="0" presId="urn:microsoft.com/office/officeart/2005/8/layout/pyramid1"/>
    <dgm:cxn modelId="{C9955146-EFEE-4865-A6DB-997B5D28A247}" type="presParOf" srcId="{A24B7729-0031-4768-AD20-A13EDFD20E09}" destId="{B2A1F61A-A495-4B0C-844B-236E6A1DE849}" srcOrd="0" destOrd="0" presId="urn:microsoft.com/office/officeart/2005/8/layout/pyramid1"/>
    <dgm:cxn modelId="{DFEA6957-3B63-4611-93A4-42FD73E7D0A4}" type="presParOf" srcId="{A24B7729-0031-4768-AD20-A13EDFD20E09}" destId="{CB033485-8713-49DE-AE6C-53740AB587CD}" srcOrd="1" destOrd="0" presId="urn:microsoft.com/office/officeart/2005/8/layout/pyramid1"/>
    <dgm:cxn modelId="{374609BA-323F-4C2F-B719-E7B54F142E3B}" type="presParOf" srcId="{47724965-6AFA-4678-AC3A-92FE46EE98C0}" destId="{5E8675A0-41E8-4260-97F2-650FA71DAE07}" srcOrd="1" destOrd="0" presId="urn:microsoft.com/office/officeart/2005/8/layout/pyramid1"/>
    <dgm:cxn modelId="{82C83542-DB99-48BA-B064-3FEA73CE0141}" type="presParOf" srcId="{5E8675A0-41E8-4260-97F2-650FA71DAE07}" destId="{E8741458-BEA0-4C83-8DCB-542E5FAF5204}" srcOrd="0" destOrd="0" presId="urn:microsoft.com/office/officeart/2005/8/layout/pyramid1"/>
    <dgm:cxn modelId="{BBF763A2-D29A-49D6-9ED6-9A8D86E4EA9D}" type="presParOf" srcId="{5E8675A0-41E8-4260-97F2-650FA71DAE07}" destId="{4465A80D-F393-4F31-ABB0-6126F3005A5F}" srcOrd="1" destOrd="0" presId="urn:microsoft.com/office/officeart/2005/8/layout/pyramid1"/>
    <dgm:cxn modelId="{E7338D0C-7957-4C5D-A2D4-89F28EE2F7CA}" type="presParOf" srcId="{47724965-6AFA-4678-AC3A-92FE46EE98C0}" destId="{03C173A9-E585-4BAD-8BA5-889D3036AF02}" srcOrd="2" destOrd="0" presId="urn:microsoft.com/office/officeart/2005/8/layout/pyramid1"/>
    <dgm:cxn modelId="{AF0F1665-E5C5-490F-BB44-5A65A17AFEEE}" type="presParOf" srcId="{03C173A9-E585-4BAD-8BA5-889D3036AF02}" destId="{417851F3-9C53-4442-AE95-5837A1D5389C}" srcOrd="0" destOrd="0" presId="urn:microsoft.com/office/officeart/2005/8/layout/pyramid1"/>
    <dgm:cxn modelId="{E3E43A9F-5732-4866-BF6A-1A3EFC0D8642}" type="presParOf" srcId="{03C173A9-E585-4BAD-8BA5-889D3036AF02}" destId="{045085D1-C182-4DC1-8BEE-8907900B995F}" srcOrd="1" destOrd="0" presId="urn:microsoft.com/office/officeart/2005/8/layout/pyramid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CCD03F-999C-4C7C-ABB7-73AB820C56C6}">
      <dsp:nvSpPr>
        <dsp:cNvPr id="0" name=""/>
        <dsp:cNvSpPr/>
      </dsp:nvSpPr>
      <dsp:spPr>
        <a:xfrm>
          <a:off x="2743200" y="642144"/>
          <a:ext cx="134841" cy="590732"/>
        </a:xfrm>
        <a:custGeom>
          <a:avLst/>
          <a:gdLst/>
          <a:ahLst/>
          <a:cxnLst/>
          <a:rect l="0" t="0" r="0" b="0"/>
          <a:pathLst>
            <a:path>
              <a:moveTo>
                <a:pt x="0" y="0"/>
              </a:moveTo>
              <a:lnTo>
                <a:pt x="0" y="590732"/>
              </a:lnTo>
              <a:lnTo>
                <a:pt x="134841"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88BC5AC-B224-4B2F-B44A-642B0A99A9FA}">
      <dsp:nvSpPr>
        <dsp:cNvPr id="0" name=""/>
        <dsp:cNvSpPr/>
      </dsp:nvSpPr>
      <dsp:spPr>
        <a:xfrm>
          <a:off x="2608358" y="642144"/>
          <a:ext cx="134841" cy="590732"/>
        </a:xfrm>
        <a:custGeom>
          <a:avLst/>
          <a:gdLst/>
          <a:ahLst/>
          <a:cxnLst/>
          <a:rect l="0" t="0" r="0" b="0"/>
          <a:pathLst>
            <a:path>
              <a:moveTo>
                <a:pt x="134841" y="0"/>
              </a:moveTo>
              <a:lnTo>
                <a:pt x="134841" y="590732"/>
              </a:lnTo>
              <a:lnTo>
                <a:pt x="0"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8091D807-547A-48D8-ACA4-721E1AB46BA2}">
      <dsp:nvSpPr>
        <dsp:cNvPr id="0" name=""/>
        <dsp:cNvSpPr/>
      </dsp:nvSpPr>
      <dsp:spPr>
        <a:xfrm>
          <a:off x="2743200" y="642144"/>
          <a:ext cx="1866656" cy="1181464"/>
        </a:xfrm>
        <a:custGeom>
          <a:avLst/>
          <a:gdLst/>
          <a:ahLst/>
          <a:cxnLst/>
          <a:rect l="0" t="0" r="0" b="0"/>
          <a:pathLst>
            <a:path>
              <a:moveTo>
                <a:pt x="0" y="0"/>
              </a:moveTo>
              <a:lnTo>
                <a:pt x="0" y="1046623"/>
              </a:lnTo>
              <a:lnTo>
                <a:pt x="1866656" y="1046623"/>
              </a:lnTo>
              <a:lnTo>
                <a:pt x="1866656" y="11814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9D7D0FA9-F8A5-404F-B265-0F563B6A5035}">
      <dsp:nvSpPr>
        <dsp:cNvPr id="0" name=""/>
        <dsp:cNvSpPr/>
      </dsp:nvSpPr>
      <dsp:spPr>
        <a:xfrm>
          <a:off x="2690217" y="642144"/>
          <a:ext cx="91440" cy="1181508"/>
        </a:xfrm>
        <a:custGeom>
          <a:avLst/>
          <a:gdLst/>
          <a:ahLst/>
          <a:cxnLst/>
          <a:rect l="0" t="0" r="0" b="0"/>
          <a:pathLst>
            <a:path>
              <a:moveTo>
                <a:pt x="52982" y="0"/>
              </a:moveTo>
              <a:lnTo>
                <a:pt x="52982" y="1046667"/>
              </a:lnTo>
              <a:lnTo>
                <a:pt x="45720" y="1046667"/>
              </a:lnTo>
              <a:lnTo>
                <a:pt x="45720" y="1181508"/>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B9B603F-42CB-4DC3-8E70-5F16E74BB785}">
      <dsp:nvSpPr>
        <dsp:cNvPr id="0" name=""/>
        <dsp:cNvSpPr/>
      </dsp:nvSpPr>
      <dsp:spPr>
        <a:xfrm>
          <a:off x="1068088" y="642144"/>
          <a:ext cx="1675111" cy="1188764"/>
        </a:xfrm>
        <a:custGeom>
          <a:avLst/>
          <a:gdLst/>
          <a:ahLst/>
          <a:cxnLst/>
          <a:rect l="0" t="0" r="0" b="0"/>
          <a:pathLst>
            <a:path>
              <a:moveTo>
                <a:pt x="1675111" y="0"/>
              </a:moveTo>
              <a:lnTo>
                <a:pt x="1675111" y="1053923"/>
              </a:lnTo>
              <a:lnTo>
                <a:pt x="0" y="1053923"/>
              </a:lnTo>
              <a:lnTo>
                <a:pt x="0" y="11887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7113BB09-50CC-48F6-B501-ED754A88BD2C}">
      <dsp:nvSpPr>
        <dsp:cNvPr id="0" name=""/>
        <dsp:cNvSpPr/>
      </dsp:nvSpPr>
      <dsp:spPr>
        <a:xfrm>
          <a:off x="1229005" y="43"/>
          <a:ext cx="3028389"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229005" y="43"/>
        <a:ext cx="3028389" cy="642100"/>
      </dsp:txXfrm>
    </dsp:sp>
    <dsp:sp modelId="{D062314F-F2CC-41D3-A2A6-F82BDA5B07E8}">
      <dsp:nvSpPr>
        <dsp:cNvPr id="0" name=""/>
        <dsp:cNvSpPr/>
      </dsp:nvSpPr>
      <dsp:spPr>
        <a:xfrm>
          <a:off x="392862" y="1830908"/>
          <a:ext cx="1350452" cy="7621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92862" y="1830908"/>
        <a:ext cx="1350452" cy="762166"/>
      </dsp:txXfrm>
    </dsp:sp>
    <dsp:sp modelId="{9533A7A8-2307-4D45-BB8E-C530818F947B}">
      <dsp:nvSpPr>
        <dsp:cNvPr id="0" name=""/>
        <dsp:cNvSpPr/>
      </dsp:nvSpPr>
      <dsp:spPr>
        <a:xfrm>
          <a:off x="1814189" y="1823652"/>
          <a:ext cx="1843495" cy="76942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814189" y="1823652"/>
        <a:ext cx="1843495" cy="769422"/>
      </dsp:txXfrm>
    </dsp:sp>
    <dsp:sp modelId="{7C4A1426-A23E-4461-8174-E076E8C8D9BD}">
      <dsp:nvSpPr>
        <dsp:cNvPr id="0" name=""/>
        <dsp:cNvSpPr/>
      </dsp:nvSpPr>
      <dsp:spPr>
        <a:xfrm>
          <a:off x="3750353" y="1823608"/>
          <a:ext cx="1719005" cy="74764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750353" y="1823608"/>
        <a:ext cx="1719005" cy="747642"/>
      </dsp:txXfrm>
    </dsp:sp>
    <dsp:sp modelId="{95DD0108-18DB-4B9A-88CF-4D895D9FFB72}">
      <dsp:nvSpPr>
        <dsp:cNvPr id="0" name=""/>
        <dsp:cNvSpPr/>
      </dsp:nvSpPr>
      <dsp:spPr>
        <a:xfrm>
          <a:off x="1181547"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181547" y="911826"/>
        <a:ext cx="1426811" cy="642100"/>
      </dsp:txXfrm>
    </dsp:sp>
    <dsp:sp modelId="{D0D3D2D7-1D46-4B65-9AF0-A7CF4AB9B9A9}">
      <dsp:nvSpPr>
        <dsp:cNvPr id="0" name=""/>
        <dsp:cNvSpPr/>
      </dsp:nvSpPr>
      <dsp:spPr>
        <a:xfrm>
          <a:off x="2878041"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kk-KZ" sz="1600" kern="1200">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sz="16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2878041" y="911826"/>
        <a:ext cx="1426811" cy="6421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A1F61A-A495-4B0C-844B-236E6A1DE849}">
      <dsp:nvSpPr>
        <dsp:cNvPr id="0" name=""/>
        <dsp:cNvSpPr/>
      </dsp:nvSpPr>
      <dsp:spPr>
        <a:xfrm>
          <a:off x="1816308" y="0"/>
          <a:ext cx="1826995"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Ірі </a:t>
          </a:r>
        </a:p>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фирмалар</a:t>
          </a:r>
        </a:p>
      </dsp:txBody>
      <dsp:txXfrm>
        <a:off x="1816308" y="0"/>
        <a:ext cx="1826995" cy="1082722"/>
      </dsp:txXfrm>
    </dsp:sp>
    <dsp:sp modelId="{E8741458-BEA0-4C83-8DCB-542E5FAF5204}">
      <dsp:nvSpPr>
        <dsp:cNvPr id="0" name=""/>
        <dsp:cNvSpPr/>
      </dsp:nvSpPr>
      <dsp:spPr>
        <a:xfrm>
          <a:off x="913498" y="1082722"/>
          <a:ext cx="3653991"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sp:txBody>
      <dsp:txXfrm>
        <a:off x="1552946" y="1082722"/>
        <a:ext cx="2375094" cy="1082722"/>
      </dsp:txXfrm>
    </dsp:sp>
    <dsp:sp modelId="{417851F3-9C53-4442-AE95-5837A1D5389C}">
      <dsp:nvSpPr>
        <dsp:cNvPr id="0" name=""/>
        <dsp:cNvSpPr/>
      </dsp:nvSpPr>
      <dsp:spPr>
        <a:xfrm>
          <a:off x="0" y="2165444"/>
          <a:ext cx="5480987"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kern="12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sp:txBody>
      <dsp:txXfrm>
        <a:off x="959172" y="2165444"/>
        <a:ext cx="3562642" cy="10827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1942</TotalTime>
  <Pages>1</Pages>
  <Words>21865</Words>
  <Characters>124634</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45</cp:revision>
  <dcterms:created xsi:type="dcterms:W3CDTF">2017-10-27T04:14:00Z</dcterms:created>
  <dcterms:modified xsi:type="dcterms:W3CDTF">2017-12-11T04:13:00Z</dcterms:modified>
</cp:coreProperties>
</file>